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07582" w14:textId="77777777" w:rsidR="00992714" w:rsidRPr="008757D6" w:rsidRDefault="00992714" w:rsidP="00AD43F3">
      <w:pPr>
        <w:spacing w:after="0" w:line="240" w:lineRule="auto"/>
        <w:rPr>
          <w:rFonts w:cs="Arial"/>
          <w:b/>
          <w:color w:val="68BD45"/>
        </w:rPr>
      </w:pPr>
    </w:p>
    <w:p w14:paraId="3388E7AD" w14:textId="77777777" w:rsidR="00992714" w:rsidRPr="008757D6" w:rsidRDefault="00153A7A" w:rsidP="008757D6">
      <w:pPr>
        <w:spacing w:after="0" w:line="240" w:lineRule="auto"/>
        <w:jc w:val="center"/>
        <w:rPr>
          <w:rFonts w:cs="Arial"/>
          <w:b/>
          <w:color w:val="365F91" w:themeColor="accent1" w:themeShade="BF"/>
          <w:sz w:val="32"/>
          <w:szCs w:val="32"/>
        </w:rPr>
      </w:pPr>
      <w:r w:rsidRPr="008757D6">
        <w:rPr>
          <w:rFonts w:cs="Arial"/>
          <w:b/>
          <w:color w:val="365F91" w:themeColor="accent1" w:themeShade="BF"/>
          <w:sz w:val="32"/>
          <w:szCs w:val="32"/>
        </w:rPr>
        <w:t>COP 24</w:t>
      </w:r>
      <w:r w:rsidR="00992714" w:rsidRPr="008757D6">
        <w:rPr>
          <w:rFonts w:cs="Arial"/>
          <w:b/>
          <w:color w:val="365F91" w:themeColor="accent1" w:themeShade="BF"/>
          <w:sz w:val="32"/>
          <w:szCs w:val="32"/>
        </w:rPr>
        <w:t xml:space="preserve"> </w:t>
      </w:r>
      <w:r w:rsidR="00DB018D" w:rsidRPr="008757D6">
        <w:rPr>
          <w:rFonts w:cs="Arial"/>
          <w:b/>
          <w:color w:val="365F91" w:themeColor="accent1" w:themeShade="BF"/>
          <w:sz w:val="32"/>
          <w:szCs w:val="32"/>
        </w:rPr>
        <w:t>Side-Event</w:t>
      </w:r>
      <w:r w:rsidR="00992714" w:rsidRPr="008757D6">
        <w:rPr>
          <w:rFonts w:cs="Arial"/>
          <w:b/>
          <w:color w:val="365F91" w:themeColor="accent1" w:themeShade="BF"/>
          <w:sz w:val="32"/>
          <w:szCs w:val="32"/>
        </w:rPr>
        <w:t xml:space="preserve">: </w:t>
      </w:r>
      <w:r w:rsidR="0015289D">
        <w:rPr>
          <w:rFonts w:cs="Arial"/>
          <w:b/>
          <w:color w:val="365F91" w:themeColor="accent1" w:themeShade="BF"/>
          <w:sz w:val="32"/>
          <w:szCs w:val="32"/>
        </w:rPr>
        <w:t>T</w:t>
      </w:r>
      <w:r w:rsidR="00DB018D" w:rsidRPr="008757D6">
        <w:rPr>
          <w:rFonts w:cs="Arial"/>
          <w:b/>
          <w:color w:val="365F91" w:themeColor="accent1" w:themeShade="BF"/>
          <w:sz w:val="32"/>
          <w:szCs w:val="32"/>
        </w:rPr>
        <w:t>riangular co</w:t>
      </w:r>
      <w:r w:rsidR="0015289D">
        <w:rPr>
          <w:rFonts w:cs="Arial"/>
          <w:b/>
          <w:color w:val="365F91" w:themeColor="accent1" w:themeShade="BF"/>
          <w:sz w:val="32"/>
          <w:szCs w:val="32"/>
        </w:rPr>
        <w:t>-</w:t>
      </w:r>
      <w:r w:rsidRPr="008757D6">
        <w:rPr>
          <w:rFonts w:cs="Arial"/>
          <w:b/>
          <w:color w:val="365F91" w:themeColor="accent1" w:themeShade="BF"/>
          <w:sz w:val="32"/>
          <w:szCs w:val="32"/>
        </w:rPr>
        <w:t xml:space="preserve">operation to achieve </w:t>
      </w:r>
      <w:r w:rsidR="00A6087C">
        <w:rPr>
          <w:rFonts w:cs="Arial"/>
          <w:b/>
          <w:color w:val="365F91" w:themeColor="accent1" w:themeShade="BF"/>
          <w:sz w:val="32"/>
          <w:szCs w:val="32"/>
        </w:rPr>
        <w:t xml:space="preserve">ambitious </w:t>
      </w:r>
      <w:r w:rsidR="00F556D6" w:rsidRPr="008757D6">
        <w:rPr>
          <w:rFonts w:cs="Arial"/>
          <w:b/>
          <w:color w:val="365F91" w:themeColor="accent1" w:themeShade="BF"/>
          <w:sz w:val="32"/>
          <w:szCs w:val="32"/>
        </w:rPr>
        <w:t>climate</w:t>
      </w:r>
      <w:r w:rsidR="00A6087C">
        <w:rPr>
          <w:rFonts w:cs="Arial"/>
          <w:b/>
          <w:color w:val="365F91" w:themeColor="accent1" w:themeShade="BF"/>
          <w:sz w:val="32"/>
          <w:szCs w:val="32"/>
        </w:rPr>
        <w:t xml:space="preserve"> action</w:t>
      </w:r>
      <w:r w:rsidR="00F556D6" w:rsidRPr="008757D6">
        <w:rPr>
          <w:rFonts w:cs="Arial"/>
          <w:b/>
          <w:color w:val="365F91" w:themeColor="accent1" w:themeShade="BF"/>
          <w:sz w:val="32"/>
          <w:szCs w:val="32"/>
        </w:rPr>
        <w:t xml:space="preserve"> and sustainable development </w:t>
      </w:r>
      <w:r w:rsidR="002D0C52" w:rsidRPr="008757D6">
        <w:rPr>
          <w:rFonts w:cs="Arial"/>
          <w:b/>
          <w:color w:val="365F91" w:themeColor="accent1" w:themeShade="BF"/>
          <w:sz w:val="32"/>
          <w:szCs w:val="32"/>
        </w:rPr>
        <w:t>solutions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239"/>
      </w:tblGrid>
      <w:tr w:rsidR="003F45BC" w:rsidRPr="008757D6" w14:paraId="5EB4255D" w14:textId="77777777" w:rsidTr="003F45BC">
        <w:trPr>
          <w:trHeight w:val="412"/>
        </w:trPr>
        <w:tc>
          <w:tcPr>
            <w:tcW w:w="2127" w:type="dxa"/>
            <w:shd w:val="clear" w:color="auto" w:fill="auto"/>
          </w:tcPr>
          <w:p w14:paraId="262C9D9C" w14:textId="77777777" w:rsidR="003F45BC" w:rsidRPr="008757D6" w:rsidRDefault="003F45BC" w:rsidP="00881B57">
            <w:pPr>
              <w:spacing w:before="120"/>
              <w:rPr>
                <w:b/>
              </w:rPr>
            </w:pPr>
            <w:r w:rsidRPr="008757D6">
              <w:rPr>
                <w:b/>
              </w:rPr>
              <w:t>Co-organizers:</w:t>
            </w:r>
          </w:p>
        </w:tc>
        <w:tc>
          <w:tcPr>
            <w:tcW w:w="8175" w:type="dxa"/>
            <w:shd w:val="clear" w:color="auto" w:fill="auto"/>
          </w:tcPr>
          <w:p w14:paraId="18A72145" w14:textId="77777777" w:rsidR="003F45BC" w:rsidRPr="008757D6" w:rsidRDefault="003F45BC" w:rsidP="003F45BC">
            <w:pPr>
              <w:spacing w:before="120"/>
            </w:pPr>
            <w:r w:rsidRPr="008757D6">
              <w:t>OECD</w:t>
            </w:r>
          </w:p>
        </w:tc>
      </w:tr>
      <w:tr w:rsidR="003F45BC" w:rsidRPr="008757D6" w14:paraId="31CBAA04" w14:textId="77777777" w:rsidTr="003F45BC">
        <w:tc>
          <w:tcPr>
            <w:tcW w:w="2127" w:type="dxa"/>
            <w:shd w:val="clear" w:color="auto" w:fill="auto"/>
          </w:tcPr>
          <w:p w14:paraId="400A3DB2" w14:textId="77777777" w:rsidR="003F45BC" w:rsidRPr="008757D6" w:rsidRDefault="003F45BC" w:rsidP="00881B57">
            <w:pPr>
              <w:spacing w:before="60"/>
              <w:rPr>
                <w:b/>
              </w:rPr>
            </w:pPr>
          </w:p>
        </w:tc>
        <w:tc>
          <w:tcPr>
            <w:tcW w:w="8175" w:type="dxa"/>
            <w:shd w:val="clear" w:color="auto" w:fill="auto"/>
          </w:tcPr>
          <w:p w14:paraId="63EDB87E" w14:textId="77777777" w:rsidR="003F45BC" w:rsidRPr="008757D6" w:rsidRDefault="003F45BC" w:rsidP="00881B57">
            <w:pPr>
              <w:spacing w:before="60"/>
            </w:pPr>
            <w:r w:rsidRPr="008757D6">
              <w:t>United Nations Office for South-South Cooperation (UNOSSC)</w:t>
            </w:r>
          </w:p>
        </w:tc>
      </w:tr>
      <w:tr w:rsidR="003F45BC" w:rsidRPr="008757D6" w14:paraId="3B02724B" w14:textId="77777777" w:rsidTr="003F45BC">
        <w:tc>
          <w:tcPr>
            <w:tcW w:w="2127" w:type="dxa"/>
            <w:shd w:val="clear" w:color="auto" w:fill="auto"/>
          </w:tcPr>
          <w:p w14:paraId="6D463909" w14:textId="77777777" w:rsidR="003F45BC" w:rsidRPr="008757D6" w:rsidRDefault="003F45BC" w:rsidP="00881B57">
            <w:pPr>
              <w:spacing w:before="60"/>
              <w:rPr>
                <w:b/>
              </w:rPr>
            </w:pPr>
          </w:p>
        </w:tc>
        <w:tc>
          <w:tcPr>
            <w:tcW w:w="8175" w:type="dxa"/>
            <w:shd w:val="clear" w:color="auto" w:fill="auto"/>
          </w:tcPr>
          <w:p w14:paraId="3A070974" w14:textId="77777777" w:rsidR="003F45BC" w:rsidRPr="008757D6" w:rsidRDefault="00742D01" w:rsidP="00742D01">
            <w:pPr>
              <w:spacing w:before="60"/>
            </w:pPr>
            <w:r w:rsidRPr="00742D01">
              <w:t>Japan International Cooperation Agency (JICA)</w:t>
            </w:r>
          </w:p>
        </w:tc>
      </w:tr>
      <w:tr w:rsidR="003F45BC" w:rsidRPr="008757D6" w14:paraId="7E7170C2" w14:textId="77777777" w:rsidTr="003F45BC">
        <w:tc>
          <w:tcPr>
            <w:tcW w:w="2127" w:type="dxa"/>
            <w:shd w:val="clear" w:color="auto" w:fill="auto"/>
          </w:tcPr>
          <w:p w14:paraId="67E78834" w14:textId="77777777" w:rsidR="003F45BC" w:rsidRPr="008757D6" w:rsidRDefault="003F45BC" w:rsidP="00881B57">
            <w:pPr>
              <w:spacing w:before="120"/>
              <w:rPr>
                <w:b/>
              </w:rPr>
            </w:pPr>
            <w:r w:rsidRPr="008757D6">
              <w:rPr>
                <w:b/>
              </w:rPr>
              <w:t>Date:</w:t>
            </w:r>
          </w:p>
        </w:tc>
        <w:tc>
          <w:tcPr>
            <w:tcW w:w="8175" w:type="dxa"/>
            <w:shd w:val="clear" w:color="auto" w:fill="auto"/>
          </w:tcPr>
          <w:p w14:paraId="38610E61" w14:textId="77777777" w:rsidR="003F45BC" w:rsidRPr="008757D6" w:rsidRDefault="00063AD6" w:rsidP="00881B57">
            <w:pPr>
              <w:spacing w:before="120"/>
              <w:rPr>
                <w:b/>
              </w:rPr>
            </w:pPr>
            <w:r>
              <w:t xml:space="preserve">8 </w:t>
            </w:r>
            <w:r w:rsidR="003F45BC" w:rsidRPr="008757D6">
              <w:t>December 2018</w:t>
            </w:r>
          </w:p>
        </w:tc>
      </w:tr>
      <w:tr w:rsidR="003F45BC" w:rsidRPr="008757D6" w14:paraId="4264525B" w14:textId="77777777" w:rsidTr="003F45BC">
        <w:tc>
          <w:tcPr>
            <w:tcW w:w="2127" w:type="dxa"/>
            <w:shd w:val="clear" w:color="auto" w:fill="auto"/>
          </w:tcPr>
          <w:p w14:paraId="60FFB44A" w14:textId="77777777" w:rsidR="003F45BC" w:rsidRPr="008757D6" w:rsidRDefault="003F45BC" w:rsidP="00881B57">
            <w:pPr>
              <w:spacing w:before="120"/>
              <w:rPr>
                <w:b/>
              </w:rPr>
            </w:pPr>
            <w:r w:rsidRPr="008757D6">
              <w:rPr>
                <w:b/>
              </w:rPr>
              <w:t>Time:</w:t>
            </w:r>
          </w:p>
        </w:tc>
        <w:tc>
          <w:tcPr>
            <w:tcW w:w="8175" w:type="dxa"/>
            <w:shd w:val="clear" w:color="auto" w:fill="auto"/>
          </w:tcPr>
          <w:p w14:paraId="4CB477CA" w14:textId="77777777" w:rsidR="003F45BC" w:rsidRPr="008757D6" w:rsidRDefault="00E86A8C" w:rsidP="003F45BC">
            <w:pPr>
              <w:spacing w:before="120"/>
              <w:rPr>
                <w:b/>
              </w:rPr>
            </w:pPr>
            <w:r>
              <w:t>17:00</w:t>
            </w:r>
            <w:r w:rsidR="003F45BC" w:rsidRPr="008757D6">
              <w:t xml:space="preserve"> – </w:t>
            </w:r>
            <w:r>
              <w:t>18:30</w:t>
            </w:r>
            <w:r w:rsidR="00811893">
              <w:t xml:space="preserve"> </w:t>
            </w:r>
          </w:p>
        </w:tc>
      </w:tr>
      <w:tr w:rsidR="003F45BC" w:rsidRPr="008757D6" w14:paraId="374DA16C" w14:textId="77777777" w:rsidTr="003F45BC">
        <w:tc>
          <w:tcPr>
            <w:tcW w:w="2127" w:type="dxa"/>
            <w:shd w:val="clear" w:color="auto" w:fill="auto"/>
          </w:tcPr>
          <w:p w14:paraId="1DB83BF6" w14:textId="77777777" w:rsidR="003F45BC" w:rsidRPr="008757D6" w:rsidRDefault="003F45BC" w:rsidP="00881B57">
            <w:pPr>
              <w:spacing w:before="120"/>
              <w:rPr>
                <w:b/>
              </w:rPr>
            </w:pPr>
            <w:r w:rsidRPr="008757D6">
              <w:rPr>
                <w:b/>
              </w:rPr>
              <w:t>Venue:</w:t>
            </w:r>
          </w:p>
        </w:tc>
        <w:tc>
          <w:tcPr>
            <w:tcW w:w="8175" w:type="dxa"/>
            <w:shd w:val="clear" w:color="auto" w:fill="auto"/>
          </w:tcPr>
          <w:p w14:paraId="3FE10A1C" w14:textId="77777777" w:rsidR="003F45BC" w:rsidRPr="008757D6" w:rsidRDefault="00E86A8C" w:rsidP="00881B57">
            <w:pPr>
              <w:spacing w:before="120"/>
            </w:pPr>
            <w:r>
              <w:t xml:space="preserve">Japan Pavilion, </w:t>
            </w:r>
            <w:r w:rsidR="003F45BC" w:rsidRPr="008757D6">
              <w:t>Katowice, Poland</w:t>
            </w:r>
          </w:p>
        </w:tc>
      </w:tr>
    </w:tbl>
    <w:p w14:paraId="3836907D" w14:textId="77777777" w:rsidR="003F45BC" w:rsidRPr="008757D6" w:rsidRDefault="003F45BC" w:rsidP="00992714">
      <w:pPr>
        <w:spacing w:after="120" w:line="240" w:lineRule="auto"/>
        <w:contextualSpacing/>
        <w:jc w:val="both"/>
      </w:pPr>
    </w:p>
    <w:p w14:paraId="2051E69A" w14:textId="77777777" w:rsidR="00992714" w:rsidRPr="008757D6" w:rsidRDefault="00BF2F1D" w:rsidP="00992714">
      <w:pPr>
        <w:spacing w:after="120" w:line="240" w:lineRule="auto"/>
        <w:contextualSpacing/>
        <w:jc w:val="both"/>
      </w:pPr>
      <w:r w:rsidRPr="008757D6">
        <w:t>Developing countries have been exposed and been addressing climate-related concerns for some time. Yet, many local environmental issues and global environmental</w:t>
      </w:r>
      <w:r w:rsidR="00740477" w:rsidRPr="008757D6">
        <w:t xml:space="preserve"> goods require international co</w:t>
      </w:r>
      <w:r w:rsidR="00740477" w:rsidRPr="008757D6">
        <w:noBreakHyphen/>
      </w:r>
      <w:r w:rsidRPr="008757D6">
        <w:t>operation as individual countries often lack the resources (e.g. capacity, financial resources, technology) and incentives to tackle them alone across a range of climate-related issues, including energy, transportation, waste, land use, agriculture, water, health or i</w:t>
      </w:r>
      <w:r w:rsidR="00740477" w:rsidRPr="008757D6">
        <w:t>nfrastructure. International co</w:t>
      </w:r>
      <w:r w:rsidR="00740477" w:rsidRPr="008757D6">
        <w:noBreakHyphen/>
      </w:r>
      <w:r w:rsidRPr="008757D6">
        <w:t xml:space="preserve">operation across all countries is at the core of the 2030 Agenda for Sustainable Development and other international agreements, notably the Paris Agreement. </w:t>
      </w:r>
    </w:p>
    <w:p w14:paraId="01085799" w14:textId="77777777" w:rsidR="00BF2F1D" w:rsidRPr="008757D6" w:rsidRDefault="00BF2F1D" w:rsidP="00992714">
      <w:pPr>
        <w:spacing w:after="120" w:line="240" w:lineRule="auto"/>
        <w:contextualSpacing/>
        <w:jc w:val="both"/>
      </w:pPr>
    </w:p>
    <w:p w14:paraId="38153E28" w14:textId="77777777" w:rsidR="00BF2F1D" w:rsidRPr="008757D6" w:rsidRDefault="00BF2F1D" w:rsidP="00992714">
      <w:pPr>
        <w:spacing w:after="120" w:line="240" w:lineRule="auto"/>
        <w:contextualSpacing/>
        <w:jc w:val="both"/>
      </w:pPr>
      <w:r w:rsidRPr="008757D6">
        <w:t xml:space="preserve">Triangular co-operation is a modality of development co-operation that transcends North-South and South-South co-operation and that can help deliver the 2030 Agenda and the Sustainable Development Goals (SDGs) in innovative and collaborative ways and can provide solutions for today’s climate-related constraints to development. </w:t>
      </w:r>
      <w:r w:rsidR="0015289D">
        <w:t>JICA, the</w:t>
      </w:r>
      <w:r w:rsidRPr="008757D6">
        <w:t xml:space="preserve"> OECD </w:t>
      </w:r>
      <w:r w:rsidR="0015289D">
        <w:t>and the UNOSSC have provided</w:t>
      </w:r>
      <w:r w:rsidRPr="008757D6">
        <w:t xml:space="preserve"> </w:t>
      </w:r>
      <w:r w:rsidR="0015289D">
        <w:t>evidence on</w:t>
      </w:r>
      <w:r w:rsidRPr="008757D6">
        <w:t xml:space="preserve"> how triangular co-operation can do so.  </w:t>
      </w:r>
    </w:p>
    <w:p w14:paraId="21FE5981" w14:textId="77777777" w:rsidR="00BF2F1D" w:rsidRPr="008757D6" w:rsidRDefault="00BF2F1D" w:rsidP="00992714">
      <w:pPr>
        <w:spacing w:after="120" w:line="240" w:lineRule="auto"/>
        <w:contextualSpacing/>
        <w:jc w:val="both"/>
      </w:pPr>
    </w:p>
    <w:p w14:paraId="35BC680E" w14:textId="77777777" w:rsidR="00F556D6" w:rsidRPr="008757D6" w:rsidRDefault="00992714" w:rsidP="00992714">
      <w:pPr>
        <w:spacing w:after="120" w:line="240" w:lineRule="auto"/>
        <w:contextualSpacing/>
        <w:jc w:val="both"/>
      </w:pPr>
      <w:r w:rsidRPr="008757D6">
        <w:t>The side-</w:t>
      </w:r>
      <w:r w:rsidR="00F556D6" w:rsidRPr="008757D6">
        <w:t xml:space="preserve">event </w:t>
      </w:r>
      <w:r w:rsidR="00BF2F1D" w:rsidRPr="008757D6">
        <w:t>aims to</w:t>
      </w:r>
      <w:r w:rsidR="00740477" w:rsidRPr="008757D6">
        <w:t xml:space="preserve"> discuss and</w:t>
      </w:r>
      <w:r w:rsidR="00F556D6" w:rsidRPr="008757D6">
        <w:t xml:space="preserve"> promote </w:t>
      </w:r>
      <w:r w:rsidR="000E001D" w:rsidRPr="008757D6">
        <w:t xml:space="preserve">development solutions </w:t>
      </w:r>
      <w:r w:rsidR="00740477" w:rsidRPr="008757D6">
        <w:t>using</w:t>
      </w:r>
      <w:r w:rsidR="00F556D6" w:rsidRPr="008757D6">
        <w:t xml:space="preserve"> </w:t>
      </w:r>
      <w:r w:rsidR="00BF2F1D" w:rsidRPr="008757D6">
        <w:t xml:space="preserve">triangular co-operation to achieve </w:t>
      </w:r>
      <w:r w:rsidR="00A6087C">
        <w:t>ambitious climate action</w:t>
      </w:r>
      <w:r w:rsidR="00BF2F1D" w:rsidRPr="008757D6">
        <w:t xml:space="preserve"> and </w:t>
      </w:r>
      <w:r w:rsidR="00A6087C">
        <w:t xml:space="preserve">the </w:t>
      </w:r>
      <w:r w:rsidR="00BF2F1D" w:rsidRPr="008757D6">
        <w:t xml:space="preserve">sustainable development </w:t>
      </w:r>
      <w:r w:rsidR="000E001D" w:rsidRPr="008757D6">
        <w:t xml:space="preserve">goals </w:t>
      </w:r>
      <w:r w:rsidR="00DA2C0D">
        <w:t xml:space="preserve">- </w:t>
      </w:r>
      <w:r w:rsidR="00BF2F1D" w:rsidRPr="008757D6">
        <w:t xml:space="preserve">bringing together two narratives and </w:t>
      </w:r>
      <w:r w:rsidR="00DA2C0D">
        <w:t xml:space="preserve">two communities </w:t>
      </w:r>
      <w:r w:rsidR="00742D01">
        <w:t>that</w:t>
      </w:r>
      <w:r w:rsidR="00DA2C0D">
        <w:t xml:space="preserve"> work</w:t>
      </w:r>
      <w:r w:rsidR="00BF2F1D" w:rsidRPr="008757D6">
        <w:t xml:space="preserve"> on these issues</w:t>
      </w:r>
      <w:r w:rsidR="00F556D6" w:rsidRPr="008757D6">
        <w:t xml:space="preserve"> at the country, regional and global levels.</w:t>
      </w:r>
      <w:r w:rsidR="00BF2F1D" w:rsidRPr="008757D6">
        <w:t xml:space="preserve"> </w:t>
      </w:r>
      <w:r w:rsidR="0015289D">
        <w:t>T</w:t>
      </w:r>
      <w:r w:rsidR="00740477" w:rsidRPr="008757D6">
        <w:t xml:space="preserve">he two communities often discuss </w:t>
      </w:r>
      <w:r w:rsidR="007526C3" w:rsidRPr="008757D6">
        <w:t>in silos</w:t>
      </w:r>
      <w:r w:rsidR="005838E1" w:rsidRPr="008757D6">
        <w:t xml:space="preserve"> – yet opportunities to link these communities are on the rise, which in turn </w:t>
      </w:r>
      <w:r w:rsidR="007526C3" w:rsidRPr="008757D6">
        <w:t>shed</w:t>
      </w:r>
      <w:r w:rsidR="005838E1" w:rsidRPr="008757D6">
        <w:t>s</w:t>
      </w:r>
      <w:r w:rsidR="007526C3" w:rsidRPr="008757D6">
        <w:t xml:space="preserve"> </w:t>
      </w:r>
      <w:r w:rsidR="00BF2F1D" w:rsidRPr="008757D6">
        <w:t>light on the cen</w:t>
      </w:r>
      <w:r w:rsidR="00F556D6" w:rsidRPr="008757D6">
        <w:t xml:space="preserve">tral role </w:t>
      </w:r>
      <w:r w:rsidR="00BF2F1D" w:rsidRPr="008757D6">
        <w:t>that triangular co-operation can play in supporting the much-needed</w:t>
      </w:r>
      <w:r w:rsidR="00F556D6" w:rsidRPr="008757D6">
        <w:t xml:space="preserve"> transformation to a low-carbon, resilient and sustainable future. There are multiple opportunities for all countries to learn from each other</w:t>
      </w:r>
      <w:r w:rsidR="00CD2BCC" w:rsidRPr="008757D6">
        <w:t xml:space="preserve"> </w:t>
      </w:r>
      <w:r w:rsidR="000E001D" w:rsidRPr="008757D6">
        <w:t>through</w:t>
      </w:r>
      <w:r w:rsidR="00CD2BCC" w:rsidRPr="008757D6">
        <w:t xml:space="preserve"> the use of this modality of development co-operation</w:t>
      </w:r>
      <w:r w:rsidR="00F556D6" w:rsidRPr="008757D6">
        <w:t>, and to build upon the good practice</w:t>
      </w:r>
      <w:r w:rsidR="000E001D" w:rsidRPr="008757D6">
        <w:t>s</w:t>
      </w:r>
      <w:r w:rsidR="00F556D6" w:rsidRPr="008757D6">
        <w:t xml:space="preserve"> and lessons learn</w:t>
      </w:r>
      <w:r w:rsidR="000E001D" w:rsidRPr="008757D6">
        <w:t>ed</w:t>
      </w:r>
      <w:r w:rsidR="00F556D6" w:rsidRPr="008757D6">
        <w:t xml:space="preserve"> at country and regional</w:t>
      </w:r>
      <w:r w:rsidR="000E001D" w:rsidRPr="008757D6">
        <w:t xml:space="preserve"> </w:t>
      </w:r>
      <w:r w:rsidR="00F556D6" w:rsidRPr="008757D6">
        <w:t>level</w:t>
      </w:r>
      <w:r w:rsidR="000E001D" w:rsidRPr="008757D6">
        <w:t>.</w:t>
      </w:r>
    </w:p>
    <w:p w14:paraId="17F0B1C9" w14:textId="77777777" w:rsidR="00992714" w:rsidRPr="008757D6" w:rsidRDefault="00992714" w:rsidP="00992714">
      <w:pPr>
        <w:spacing w:after="120" w:line="240" w:lineRule="auto"/>
        <w:contextualSpacing/>
        <w:jc w:val="both"/>
      </w:pPr>
    </w:p>
    <w:p w14:paraId="07E1378D" w14:textId="77777777" w:rsidR="00F556D6" w:rsidRPr="008757D6" w:rsidRDefault="00CD2BCC" w:rsidP="00992714">
      <w:pPr>
        <w:spacing w:after="120" w:line="240" w:lineRule="auto"/>
        <w:contextualSpacing/>
        <w:jc w:val="both"/>
      </w:pPr>
      <w:r w:rsidRPr="008757D6">
        <w:t>Triangular co-operation</w:t>
      </w:r>
      <w:r w:rsidR="003E1E52" w:rsidRPr="008757D6">
        <w:t xml:space="preserve"> </w:t>
      </w:r>
      <w:r w:rsidR="00F556D6" w:rsidRPr="008757D6">
        <w:t xml:space="preserve">provides opportunities and challenges </w:t>
      </w:r>
      <w:r w:rsidRPr="008757D6">
        <w:t xml:space="preserve">for all stakeholders to start connecting the dots and thus to ensure that all available resources are mobilised to achieve </w:t>
      </w:r>
      <w:r w:rsidR="00F556D6" w:rsidRPr="008757D6">
        <w:t xml:space="preserve">climate and sustainable development </w:t>
      </w:r>
      <w:r w:rsidRPr="008757D6">
        <w:t>solutions</w:t>
      </w:r>
      <w:r w:rsidR="00F556D6" w:rsidRPr="008757D6">
        <w:t xml:space="preserve">. </w:t>
      </w:r>
    </w:p>
    <w:p w14:paraId="661CD34B" w14:textId="77777777" w:rsidR="00992714" w:rsidRPr="008757D6" w:rsidRDefault="00992714" w:rsidP="00992714">
      <w:pPr>
        <w:spacing w:after="120" w:line="240" w:lineRule="auto"/>
        <w:contextualSpacing/>
        <w:jc w:val="both"/>
      </w:pPr>
    </w:p>
    <w:p w14:paraId="7AE2D17D" w14:textId="77777777" w:rsidR="00992714" w:rsidRPr="008757D6" w:rsidRDefault="00F556D6" w:rsidP="00992714">
      <w:pPr>
        <w:spacing w:line="240" w:lineRule="auto"/>
        <w:jc w:val="both"/>
      </w:pPr>
      <w:r w:rsidRPr="008757D6">
        <w:rPr>
          <w:noProof/>
          <w:lang w:val="en-US"/>
        </w:rPr>
        <mc:AlternateContent>
          <mc:Choice Requires="wps">
            <w:drawing>
              <wp:inline distT="0" distB="0" distL="0" distR="0" wp14:anchorId="1C661F38" wp14:editId="14C85E58">
                <wp:extent cx="5730240" cy="293370"/>
                <wp:effectExtent l="0" t="0" r="22860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933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8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A5323" w14:textId="77777777" w:rsidR="00F556D6" w:rsidRPr="00495EC2" w:rsidRDefault="00F556D6" w:rsidP="00F556D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</w:rPr>
                            </w:pPr>
                            <w:r w:rsidRPr="00495EC2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4"/>
                              </w:rPr>
                              <w:t xml:space="preserve">OBJECTIVES OF THE </w:t>
                            </w:r>
                            <w:r w:rsidR="00BF2F1D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4"/>
                              </w:rPr>
                              <w:t>side-event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0A2C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2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" fillcolor="#daeef3 [664]" strokecolor="#0070c0" strokeweight=".5pt">
                <v:fill opacity="57568f"/>
                <v:textbox>
                  <w:txbxContent>
                    <w:p w:rsidR="00F556D6" w:rsidRPr="00495EC2" w:rsidRDefault="00F556D6" w:rsidP="00F556D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4"/>
                        </w:rPr>
                      </w:pPr>
                      <w:r w:rsidRPr="00495EC2">
                        <w:rPr>
                          <w:rFonts w:ascii="Arial" w:hAnsi="Arial" w:cs="Arial"/>
                          <w:b/>
                          <w:caps/>
                          <w:color w:val="0070C0"/>
                          <w:sz w:val="24"/>
                        </w:rPr>
                        <w:t xml:space="preserve">OBJECTIVES OF THE </w:t>
                      </w:r>
                      <w:r w:rsidR="00BF2F1D">
                        <w:rPr>
                          <w:rFonts w:ascii="Arial" w:hAnsi="Arial" w:cs="Arial"/>
                          <w:b/>
                          <w:caps/>
                          <w:color w:val="0070C0"/>
                          <w:sz w:val="24"/>
                        </w:rPr>
                        <w:t>side-event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8BA22B" w14:textId="77777777" w:rsidR="00F556D6" w:rsidRPr="008757D6" w:rsidRDefault="00992714" w:rsidP="00992714">
      <w:pPr>
        <w:spacing w:line="240" w:lineRule="auto"/>
        <w:jc w:val="both"/>
        <w:rPr>
          <w:rFonts w:cs="Arial"/>
        </w:rPr>
      </w:pPr>
      <w:r w:rsidRPr="008757D6">
        <w:t xml:space="preserve">The </w:t>
      </w:r>
      <w:r w:rsidR="00A5572B" w:rsidRPr="008757D6">
        <w:t>objectives of the side-event are to</w:t>
      </w:r>
      <w:r w:rsidR="00F556D6" w:rsidRPr="008757D6">
        <w:t xml:space="preserve">: </w:t>
      </w:r>
    </w:p>
    <w:p w14:paraId="09D92BE8" w14:textId="77777777" w:rsidR="00D90E2F" w:rsidRPr="008757D6" w:rsidRDefault="00D90E2F" w:rsidP="00992714">
      <w:pPr>
        <w:pStyle w:val="ListParagraph"/>
        <w:numPr>
          <w:ilvl w:val="0"/>
          <w:numId w:val="1"/>
        </w:numPr>
        <w:spacing w:after="120" w:line="240" w:lineRule="auto"/>
        <w:jc w:val="both"/>
      </w:pPr>
      <w:r w:rsidRPr="008757D6">
        <w:rPr>
          <w:rFonts w:eastAsia="Times New Roman" w:cstheme="minorHAnsi"/>
          <w:color w:val="000000"/>
        </w:rPr>
        <w:t xml:space="preserve">Enhance the understanding and the awareness of the potential of </w:t>
      </w:r>
      <w:r w:rsidR="00063AD6">
        <w:rPr>
          <w:rFonts w:eastAsia="Times New Roman" w:cstheme="minorHAnsi"/>
          <w:color w:val="000000"/>
        </w:rPr>
        <w:t>t</w:t>
      </w:r>
      <w:r w:rsidRPr="008757D6">
        <w:rPr>
          <w:rFonts w:eastAsia="Times New Roman" w:cstheme="minorHAnsi"/>
          <w:color w:val="000000"/>
        </w:rPr>
        <w:t>riangular co</w:t>
      </w:r>
      <w:r w:rsidR="00063AD6">
        <w:rPr>
          <w:rFonts w:eastAsia="Times New Roman" w:cstheme="minorHAnsi"/>
          <w:color w:val="000000"/>
        </w:rPr>
        <w:t>-</w:t>
      </w:r>
      <w:r w:rsidRPr="008757D6">
        <w:rPr>
          <w:rFonts w:eastAsia="Times New Roman" w:cstheme="minorHAnsi"/>
          <w:color w:val="000000"/>
        </w:rPr>
        <w:t xml:space="preserve">operation on </w:t>
      </w:r>
      <w:r w:rsidR="00A6087C">
        <w:rPr>
          <w:rFonts w:eastAsia="Times New Roman" w:cstheme="minorHAnsi"/>
          <w:color w:val="000000"/>
        </w:rPr>
        <w:t xml:space="preserve">ambitious </w:t>
      </w:r>
      <w:r w:rsidRPr="008757D6">
        <w:rPr>
          <w:rFonts w:eastAsia="Times New Roman" w:cstheme="minorHAnsi"/>
          <w:color w:val="000000"/>
        </w:rPr>
        <w:t xml:space="preserve">climate </w:t>
      </w:r>
      <w:r w:rsidR="00A6087C">
        <w:rPr>
          <w:rFonts w:eastAsia="Times New Roman" w:cstheme="minorHAnsi"/>
          <w:color w:val="000000"/>
        </w:rPr>
        <w:t xml:space="preserve">action </w:t>
      </w:r>
      <w:r w:rsidRPr="008757D6">
        <w:rPr>
          <w:rFonts w:eastAsia="Times New Roman" w:cstheme="minorHAnsi"/>
          <w:color w:val="000000"/>
        </w:rPr>
        <w:t>and sustainable development;</w:t>
      </w:r>
    </w:p>
    <w:p w14:paraId="6B76266A" w14:textId="77777777" w:rsidR="00F556D6" w:rsidRPr="008757D6" w:rsidRDefault="007F5724" w:rsidP="00992714">
      <w:pPr>
        <w:pStyle w:val="ListParagraph"/>
        <w:numPr>
          <w:ilvl w:val="0"/>
          <w:numId w:val="1"/>
        </w:numPr>
        <w:spacing w:after="120" w:line="240" w:lineRule="auto"/>
        <w:jc w:val="both"/>
      </w:pPr>
      <w:r w:rsidRPr="008757D6">
        <w:t xml:space="preserve">Reflect on </w:t>
      </w:r>
      <w:r w:rsidR="00BF2F1D" w:rsidRPr="008757D6">
        <w:t>how triangular co-operation can help achieve the Sustainable Development Goals</w:t>
      </w:r>
      <w:r w:rsidR="00F556D6" w:rsidRPr="008757D6">
        <w:t xml:space="preserve"> and the </w:t>
      </w:r>
      <w:r w:rsidR="00BF2F1D" w:rsidRPr="008757D6">
        <w:t>outcomes of the Paris Agreement</w:t>
      </w:r>
      <w:r w:rsidR="005F0092" w:rsidRPr="008757D6">
        <w:t>,</w:t>
      </w:r>
      <w:r w:rsidR="00F556D6" w:rsidRPr="008757D6">
        <w:t xml:space="preserve"> </w:t>
      </w:r>
      <w:r w:rsidR="005F0092" w:rsidRPr="008757D6">
        <w:t>bringing the climate and development communities together</w:t>
      </w:r>
      <w:r w:rsidR="00D90E2F" w:rsidRPr="008757D6">
        <w:t>;</w:t>
      </w:r>
    </w:p>
    <w:p w14:paraId="2EACA71F" w14:textId="77777777" w:rsidR="00BF2F1D" w:rsidRPr="008757D6" w:rsidRDefault="00D90E2F" w:rsidP="00992714">
      <w:pPr>
        <w:pStyle w:val="ListParagraph"/>
        <w:numPr>
          <w:ilvl w:val="0"/>
          <w:numId w:val="1"/>
        </w:numPr>
        <w:spacing w:after="120" w:line="240" w:lineRule="auto"/>
        <w:jc w:val="both"/>
      </w:pPr>
      <w:r w:rsidRPr="008757D6">
        <w:lastRenderedPageBreak/>
        <w:t>Facilitate the incorporation of the vision of climate change practitioners</w:t>
      </w:r>
      <w:r w:rsidR="00BF2F1D" w:rsidRPr="008757D6">
        <w:t xml:space="preserve"> </w:t>
      </w:r>
      <w:r w:rsidRPr="008757D6">
        <w:t xml:space="preserve">into the </w:t>
      </w:r>
      <w:r w:rsidR="00BF2F1D" w:rsidRPr="008757D6">
        <w:t>discussions on triangular co-operation at BAPA+40</w:t>
      </w:r>
      <w:r w:rsidRPr="008757D6">
        <w:t>; and</w:t>
      </w:r>
      <w:r w:rsidR="00BF2F1D" w:rsidRPr="008757D6">
        <w:t xml:space="preserve"> </w:t>
      </w:r>
    </w:p>
    <w:p w14:paraId="3094186B" w14:textId="77777777" w:rsidR="00BF2F1D" w:rsidRPr="008757D6" w:rsidRDefault="00BF2F1D" w:rsidP="00BF2F1D">
      <w:pPr>
        <w:pStyle w:val="ListParagraph"/>
        <w:numPr>
          <w:ilvl w:val="0"/>
          <w:numId w:val="1"/>
        </w:numPr>
        <w:spacing w:after="120" w:line="240" w:lineRule="auto"/>
        <w:jc w:val="both"/>
      </w:pPr>
      <w:r w:rsidRPr="008757D6">
        <w:t>Launch</w:t>
      </w:r>
      <w:r w:rsidR="00ED765C" w:rsidRPr="008757D6">
        <w:t xml:space="preserve"> the</w:t>
      </w:r>
      <w:r w:rsidR="00032318" w:rsidRPr="008757D6">
        <w:t xml:space="preserve"> </w:t>
      </w:r>
      <w:r w:rsidRPr="008757D6">
        <w:t xml:space="preserve">OECD </w:t>
      </w:r>
      <w:r w:rsidR="00063AD6">
        <w:t>report and database</w:t>
      </w:r>
      <w:r w:rsidRPr="008757D6">
        <w:t xml:space="preserve"> on ‘green’ triangular co-operation.</w:t>
      </w:r>
    </w:p>
    <w:p w14:paraId="3C7997A3" w14:textId="77777777" w:rsidR="00BF2F1D" w:rsidRPr="008757D6" w:rsidRDefault="00BF2F1D" w:rsidP="00BF2F1D">
      <w:pPr>
        <w:pStyle w:val="ListParagraph"/>
        <w:spacing w:after="120" w:line="240" w:lineRule="auto"/>
        <w:jc w:val="both"/>
      </w:pPr>
    </w:p>
    <w:p w14:paraId="1FBB2F18" w14:textId="77777777" w:rsidR="000E001D" w:rsidRPr="008757D6" w:rsidRDefault="00BE0C2F" w:rsidP="00AD43F3">
      <w:pPr>
        <w:spacing w:after="360" w:line="240" w:lineRule="auto"/>
        <w:jc w:val="both"/>
      </w:pPr>
      <w:r w:rsidRPr="008757D6">
        <w:rPr>
          <w:rFonts w:cs="Arial"/>
          <w:b/>
          <w:noProof/>
          <w:color w:val="0070C0"/>
          <w:lang w:val="en-US"/>
        </w:rPr>
        <mc:AlternateContent>
          <mc:Choice Requires="wps">
            <w:drawing>
              <wp:inline distT="0" distB="0" distL="0" distR="0" wp14:anchorId="65D815E1" wp14:editId="2DCC569F">
                <wp:extent cx="5730240" cy="293370"/>
                <wp:effectExtent l="0" t="0" r="22860" b="1143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933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8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09B13" w14:textId="77777777" w:rsidR="00F556D6" w:rsidRPr="00495EC2" w:rsidRDefault="00AD43F3" w:rsidP="00F556D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4"/>
                              </w:rPr>
                              <w:t>Agenda</w:t>
                            </w:r>
                            <w:r w:rsidRPr="00495EC2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4"/>
                              </w:rPr>
                              <w:t xml:space="preserve"> </w:t>
                            </w:r>
                            <w:r w:rsidR="00F556D6" w:rsidRPr="00495EC2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4"/>
                              </w:rPr>
                              <w:t xml:space="preserve">OF THE </w:t>
                            </w:r>
                            <w:r w:rsidR="00BF2F1D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4"/>
                              </w:rPr>
                              <w:t>side-event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8DB544" id="Text Box 1" o:spid="_x0000_s1027" type="#_x0000_t202" style="width:451.2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" fillcolor="#daeef3 [664]" strokecolor="#0070c0" strokeweight=".5pt">
                <v:fill opacity="57568f"/>
                <v:textbox>
                  <w:txbxContent>
                    <w:p w:rsidR="00F556D6" w:rsidRPr="00495EC2" w:rsidRDefault="00AD43F3" w:rsidP="00F556D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070C0"/>
                          <w:sz w:val="24"/>
                        </w:rPr>
                        <w:t>Agenda</w:t>
                      </w:r>
                      <w:r w:rsidRPr="00495EC2">
                        <w:rPr>
                          <w:rFonts w:ascii="Arial" w:hAnsi="Arial" w:cs="Arial"/>
                          <w:b/>
                          <w:caps/>
                          <w:color w:val="0070C0"/>
                          <w:sz w:val="24"/>
                        </w:rPr>
                        <w:t xml:space="preserve"> </w:t>
                      </w:r>
                      <w:r w:rsidR="00F556D6" w:rsidRPr="00495EC2">
                        <w:rPr>
                          <w:rFonts w:ascii="Arial" w:hAnsi="Arial" w:cs="Arial"/>
                          <w:b/>
                          <w:caps/>
                          <w:color w:val="0070C0"/>
                          <w:sz w:val="24"/>
                        </w:rPr>
                        <w:t xml:space="preserve">OF THE </w:t>
                      </w:r>
                      <w:r w:rsidR="00BF2F1D">
                        <w:rPr>
                          <w:rFonts w:ascii="Arial" w:hAnsi="Arial" w:cs="Arial"/>
                          <w:b/>
                          <w:caps/>
                          <w:color w:val="0070C0"/>
                          <w:sz w:val="24"/>
                        </w:rPr>
                        <w:t>side-event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8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9"/>
        <w:gridCol w:w="7563"/>
      </w:tblGrid>
      <w:tr w:rsidR="000E001D" w:rsidRPr="008757D6" w14:paraId="1ED8593B" w14:textId="77777777" w:rsidTr="00881B57">
        <w:trPr>
          <w:trHeight w:val="571"/>
        </w:trPr>
        <w:tc>
          <w:tcPr>
            <w:tcW w:w="1359" w:type="dxa"/>
            <w:shd w:val="clear" w:color="auto" w:fill="C6D9F1" w:themeFill="text2" w:themeFillTint="33"/>
            <w:vAlign w:val="center"/>
          </w:tcPr>
          <w:p w14:paraId="6B0A6E41" w14:textId="77777777" w:rsidR="000E001D" w:rsidRPr="008757D6" w:rsidRDefault="00063AD6" w:rsidP="00881B57">
            <w:pPr>
              <w:spacing w:before="120" w:after="120" w:line="240" w:lineRule="auto"/>
              <w:jc w:val="both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17:00</w:t>
            </w:r>
          </w:p>
        </w:tc>
        <w:tc>
          <w:tcPr>
            <w:tcW w:w="7563" w:type="dxa"/>
            <w:shd w:val="clear" w:color="auto" w:fill="C6D9F1" w:themeFill="text2" w:themeFillTint="33"/>
            <w:vAlign w:val="center"/>
          </w:tcPr>
          <w:p w14:paraId="0A3498D8" w14:textId="77777777" w:rsidR="000E001D" w:rsidRPr="008757D6" w:rsidRDefault="000E001D" w:rsidP="00881B57">
            <w:pPr>
              <w:spacing w:before="60" w:after="0" w:line="240" w:lineRule="auto"/>
              <w:jc w:val="both"/>
              <w:rPr>
                <w:rFonts w:eastAsia="Batang"/>
                <w:lang w:val="en-US"/>
              </w:rPr>
            </w:pPr>
            <w:r w:rsidRPr="008757D6">
              <w:rPr>
                <w:rFonts w:eastAsia="Batang"/>
                <w:lang w:val="en-US"/>
              </w:rPr>
              <w:t>Welcome and Opening Remarks</w:t>
            </w:r>
          </w:p>
        </w:tc>
      </w:tr>
      <w:tr w:rsidR="000E001D" w:rsidRPr="008757D6" w14:paraId="3D7A7A05" w14:textId="77777777" w:rsidTr="00881B57">
        <w:trPr>
          <w:trHeight w:val="437"/>
        </w:trPr>
        <w:tc>
          <w:tcPr>
            <w:tcW w:w="1359" w:type="dxa"/>
          </w:tcPr>
          <w:p w14:paraId="6CE40033" w14:textId="77777777" w:rsidR="000E001D" w:rsidRPr="008757D6" w:rsidRDefault="000E001D" w:rsidP="00881B57">
            <w:pPr>
              <w:spacing w:before="120" w:after="120" w:line="240" w:lineRule="auto"/>
              <w:jc w:val="both"/>
              <w:rPr>
                <w:rFonts w:eastAsia="Batang"/>
                <w:lang w:val="en-US"/>
              </w:rPr>
            </w:pPr>
          </w:p>
        </w:tc>
        <w:tc>
          <w:tcPr>
            <w:tcW w:w="7563" w:type="dxa"/>
          </w:tcPr>
          <w:p w14:paraId="01E8A795" w14:textId="77777777" w:rsidR="004579B6" w:rsidRPr="008757D6" w:rsidRDefault="00063AD6" w:rsidP="00881B57">
            <w:pPr>
              <w:spacing w:before="60" w:after="120" w:line="240" w:lineRule="auto"/>
              <w:jc w:val="both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The</w:t>
            </w:r>
            <w:r w:rsidR="004579B6" w:rsidRPr="008757D6">
              <w:t xml:space="preserve"> moderated discussion </w:t>
            </w:r>
            <w:r w:rsidR="006F3533" w:rsidRPr="008757D6">
              <w:t xml:space="preserve">will convene government representatives and other relevant stakeholders to share </w:t>
            </w:r>
            <w:r w:rsidR="00C81634" w:rsidRPr="008757D6">
              <w:t xml:space="preserve">their </w:t>
            </w:r>
            <w:r w:rsidR="006F3533" w:rsidRPr="008757D6">
              <w:t xml:space="preserve">experiences </w:t>
            </w:r>
            <w:r w:rsidR="00C81634" w:rsidRPr="008757D6">
              <w:t xml:space="preserve">and challenges </w:t>
            </w:r>
            <w:r w:rsidR="006F3533" w:rsidRPr="008757D6">
              <w:t>on promoting sustainable development and</w:t>
            </w:r>
            <w:r w:rsidR="00A6087C">
              <w:t xml:space="preserve"> ambitious</w:t>
            </w:r>
            <w:r w:rsidR="006F3533" w:rsidRPr="008757D6">
              <w:t xml:space="preserve"> climate solutions</w:t>
            </w:r>
            <w:r w:rsidR="00C81634" w:rsidRPr="008757D6">
              <w:t xml:space="preserve"> through triangular co</w:t>
            </w:r>
            <w:r>
              <w:t>-</w:t>
            </w:r>
            <w:r w:rsidR="00C81634" w:rsidRPr="008757D6">
              <w:t>operation</w:t>
            </w:r>
            <w:r w:rsidR="006F3533" w:rsidRPr="008757D6">
              <w:t xml:space="preserve">. The session will provide </w:t>
            </w:r>
            <w:r w:rsidR="00742D01">
              <w:t>7</w:t>
            </w:r>
            <w:r w:rsidR="006F3533" w:rsidRPr="008757D6">
              <w:t xml:space="preserve"> minutes to each panelist to deliver </w:t>
            </w:r>
            <w:r w:rsidR="004579B6" w:rsidRPr="008757D6">
              <w:t>short remarks.</w:t>
            </w:r>
          </w:p>
          <w:p w14:paraId="5571A6C4" w14:textId="77777777" w:rsidR="00063AD6" w:rsidRPr="00742D01" w:rsidRDefault="000E001D" w:rsidP="00872C89">
            <w:pPr>
              <w:spacing w:before="60" w:after="120" w:line="240" w:lineRule="auto"/>
              <w:jc w:val="both"/>
              <w:rPr>
                <w:rFonts w:eastAsia="Batang"/>
                <w:lang w:val="en-US"/>
              </w:rPr>
            </w:pPr>
            <w:r w:rsidRPr="00742D01">
              <w:rPr>
                <w:rFonts w:eastAsia="Batang"/>
                <w:lang w:val="en-US"/>
              </w:rPr>
              <w:t>Speakers:</w:t>
            </w:r>
          </w:p>
          <w:p w14:paraId="04178A6C" w14:textId="77777777" w:rsidR="00715931" w:rsidRPr="00742D01" w:rsidRDefault="00715931" w:rsidP="00715931">
            <w:pPr>
              <w:pStyle w:val="ListParagraph"/>
              <w:numPr>
                <w:ilvl w:val="0"/>
                <w:numId w:val="22"/>
              </w:numPr>
              <w:spacing w:before="60" w:after="120" w:line="240" w:lineRule="auto"/>
              <w:jc w:val="both"/>
              <w:rPr>
                <w:rFonts w:eastAsia="Batang"/>
                <w:lang w:val="en-US"/>
              </w:rPr>
            </w:pPr>
            <w:r w:rsidRPr="00742D01">
              <w:rPr>
                <w:rFonts w:eastAsia="Batang"/>
                <w:lang w:val="en-US"/>
              </w:rPr>
              <w:t xml:space="preserve">Mr. Xiaohua Zhang, Manager of Climate and Sustainability </w:t>
            </w:r>
            <w:proofErr w:type="spellStart"/>
            <w:r w:rsidRPr="00742D01">
              <w:rPr>
                <w:rFonts w:eastAsia="Batang"/>
                <w:lang w:val="en-US"/>
              </w:rPr>
              <w:t>Programme</w:t>
            </w:r>
            <w:proofErr w:type="spellEnd"/>
            <w:r w:rsidRPr="00742D01">
              <w:rPr>
                <w:rFonts w:eastAsia="Batang"/>
                <w:lang w:val="en-US"/>
              </w:rPr>
              <w:t>, UN Office for South-South Cooperation (UNOSSC)</w:t>
            </w:r>
          </w:p>
          <w:p w14:paraId="1625F3DB" w14:textId="77777777" w:rsidR="00063AD6" w:rsidRPr="00742D01" w:rsidRDefault="00063AD6" w:rsidP="00063AD6">
            <w:pPr>
              <w:pStyle w:val="ListParagraph"/>
              <w:numPr>
                <w:ilvl w:val="0"/>
                <w:numId w:val="22"/>
              </w:numPr>
              <w:spacing w:before="60" w:after="120" w:line="240" w:lineRule="auto"/>
              <w:jc w:val="both"/>
              <w:rPr>
                <w:rFonts w:eastAsia="Batang"/>
                <w:lang w:val="en-GB"/>
              </w:rPr>
            </w:pPr>
            <w:r w:rsidRPr="00742D01">
              <w:rPr>
                <w:rFonts w:eastAsia="Batang"/>
                <w:lang w:val="en-GB"/>
              </w:rPr>
              <w:t xml:space="preserve">Mr. </w:t>
            </w:r>
            <w:r w:rsidR="00715931" w:rsidRPr="00742D01">
              <w:rPr>
                <w:rFonts w:eastAsia="Batang"/>
                <w:lang w:val="en-GB"/>
              </w:rPr>
              <w:t xml:space="preserve">Juan </w:t>
            </w:r>
            <w:proofErr w:type="spellStart"/>
            <w:r w:rsidR="00715931" w:rsidRPr="00742D01">
              <w:rPr>
                <w:rFonts w:eastAsia="Batang"/>
                <w:lang w:val="en-GB"/>
              </w:rPr>
              <w:t>Casado-Asensio</w:t>
            </w:r>
            <w:proofErr w:type="spellEnd"/>
            <w:r w:rsidRPr="00742D01">
              <w:rPr>
                <w:rFonts w:eastAsia="Batang"/>
                <w:lang w:val="en-GB"/>
              </w:rPr>
              <w:t xml:space="preserve">, </w:t>
            </w:r>
            <w:r w:rsidR="00715931" w:rsidRPr="00742D01">
              <w:rPr>
                <w:rFonts w:eastAsia="Batang"/>
                <w:lang w:val="en-GB"/>
              </w:rPr>
              <w:t>Policy Analyst, Foresight, Outreach and Policy Reform Unit,</w:t>
            </w:r>
            <w:r w:rsidRPr="00742D01">
              <w:rPr>
                <w:rFonts w:eastAsia="Batang"/>
                <w:lang w:val="en-GB"/>
              </w:rPr>
              <w:t xml:space="preserve"> OECD Development </w:t>
            </w:r>
            <w:r w:rsidR="00715931" w:rsidRPr="00742D01">
              <w:rPr>
                <w:rFonts w:eastAsia="Batang"/>
                <w:lang w:val="en-GB"/>
              </w:rPr>
              <w:t xml:space="preserve">Co-operation Directorate (DCD) </w:t>
            </w:r>
          </w:p>
          <w:p w14:paraId="4908C8E3" w14:textId="77777777" w:rsidR="00927C88" w:rsidRPr="00742D01" w:rsidRDefault="00927C88" w:rsidP="00DB3221">
            <w:pPr>
              <w:pStyle w:val="ListParagraph"/>
              <w:numPr>
                <w:ilvl w:val="0"/>
                <w:numId w:val="22"/>
              </w:numPr>
              <w:spacing w:before="60" w:after="120" w:line="240" w:lineRule="auto"/>
              <w:jc w:val="both"/>
              <w:rPr>
                <w:rFonts w:eastAsia="Batang"/>
                <w:lang w:val="en-GB"/>
              </w:rPr>
            </w:pPr>
            <w:r w:rsidRPr="00742D01">
              <w:rPr>
                <w:rFonts w:cs="Arial"/>
                <w:lang w:val="en-GB" w:eastAsia="ko-KR"/>
              </w:rPr>
              <w:t xml:space="preserve">Ms. Ana Patricia Villalobos Arrieta, </w:t>
            </w:r>
            <w:r w:rsidR="00DB3221" w:rsidRPr="00742D01">
              <w:rPr>
                <w:rFonts w:cs="Arial"/>
                <w:lang w:val="en-GB" w:eastAsia="ko-KR"/>
              </w:rPr>
              <w:t>Deputy Chief Negotiator for Climate Change, Energy, Forests and Financing for Development</w:t>
            </w:r>
            <w:r w:rsidRPr="00742D01">
              <w:rPr>
                <w:rFonts w:cs="Arial"/>
                <w:lang w:val="en-GB" w:eastAsia="ko-KR"/>
              </w:rPr>
              <w:t xml:space="preserve">, </w:t>
            </w:r>
            <w:r w:rsidR="00E5405A" w:rsidRPr="00742D01">
              <w:rPr>
                <w:rFonts w:cs="Arial"/>
                <w:lang w:val="en-GB" w:eastAsia="ko-KR"/>
              </w:rPr>
              <w:t>Foreign Policy Directorate, Ministry of Foreign Affairs and Worship</w:t>
            </w:r>
            <w:r w:rsidRPr="00742D01">
              <w:rPr>
                <w:rFonts w:cs="Arial"/>
                <w:lang w:val="en-GB" w:eastAsia="ko-KR"/>
              </w:rPr>
              <w:t>, Costa Rica</w:t>
            </w:r>
          </w:p>
          <w:p w14:paraId="710F8C5F" w14:textId="77777777" w:rsidR="00927C88" w:rsidRPr="00742D01" w:rsidRDefault="00927C88" w:rsidP="00927C88">
            <w:pPr>
              <w:pStyle w:val="ListParagraph"/>
              <w:numPr>
                <w:ilvl w:val="0"/>
                <w:numId w:val="22"/>
              </w:numPr>
              <w:spacing w:before="60" w:after="120" w:line="240" w:lineRule="auto"/>
              <w:jc w:val="both"/>
              <w:rPr>
                <w:rFonts w:eastAsia="Batang"/>
                <w:lang w:val="en-US"/>
              </w:rPr>
            </w:pPr>
            <w:r w:rsidRPr="00742D01">
              <w:rPr>
                <w:rFonts w:cs="Arial"/>
                <w:lang w:eastAsia="ko-KR"/>
              </w:rPr>
              <w:t>Mr. Martin Křeček, Manager of Trilateral Subsidies, Czech Development Agency</w:t>
            </w:r>
          </w:p>
          <w:p w14:paraId="7C890587" w14:textId="77777777" w:rsidR="00742D01" w:rsidRPr="00742D01" w:rsidRDefault="00742D01" w:rsidP="00742D01">
            <w:pPr>
              <w:pStyle w:val="ListParagraph"/>
              <w:numPr>
                <w:ilvl w:val="0"/>
                <w:numId w:val="22"/>
              </w:numPr>
              <w:spacing w:before="60" w:after="120" w:line="240" w:lineRule="auto"/>
              <w:jc w:val="both"/>
              <w:rPr>
                <w:rFonts w:eastAsia="Batang"/>
                <w:lang w:val="en-US"/>
              </w:rPr>
            </w:pPr>
            <w:r w:rsidRPr="00742D01">
              <w:rPr>
                <w:rFonts w:cs="Arial"/>
                <w:lang w:eastAsia="ko-KR"/>
              </w:rPr>
              <w:t>Mr. Kentaro Yoshida, Deputy Director, Office for Climate Change, Global Environment Department, Japan International Cooperation Agency (JICA)</w:t>
            </w:r>
          </w:p>
          <w:p w14:paraId="2FA61756" w14:textId="77777777" w:rsidR="00C81634" w:rsidRPr="00742D01" w:rsidRDefault="004579B6" w:rsidP="00063AD6">
            <w:pPr>
              <w:spacing w:before="60" w:after="120" w:line="240" w:lineRule="auto"/>
              <w:jc w:val="both"/>
              <w:rPr>
                <w:rFonts w:eastAsia="Batang"/>
                <w:lang w:val="en-US"/>
              </w:rPr>
            </w:pPr>
            <w:r w:rsidRPr="00742D01">
              <w:rPr>
                <w:rFonts w:eastAsia="Batang"/>
                <w:lang w:val="en-US"/>
              </w:rPr>
              <w:t>Questions</w:t>
            </w:r>
          </w:p>
          <w:p w14:paraId="11DA0B7F" w14:textId="77777777" w:rsidR="00872C89" w:rsidRPr="008757D6" w:rsidRDefault="004579B6" w:rsidP="00063AD6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</w:pPr>
            <w:r w:rsidRPr="00742D01">
              <w:t>Triangular co</w:t>
            </w:r>
            <w:r w:rsidR="00063AD6" w:rsidRPr="00742D01">
              <w:t>-</w:t>
            </w:r>
            <w:r w:rsidRPr="00742D01">
              <w:t xml:space="preserve">operation as an enabler to overcome </w:t>
            </w:r>
            <w:r w:rsidR="00D90E2F" w:rsidRPr="00742D01">
              <w:t xml:space="preserve">development </w:t>
            </w:r>
            <w:r w:rsidRPr="00742D01">
              <w:t>challenges: What are</w:t>
            </w:r>
            <w:r w:rsidR="00C81634" w:rsidRPr="00742D01">
              <w:t xml:space="preserve"> </w:t>
            </w:r>
            <w:r w:rsidRPr="00742D01">
              <w:t>the challenges for delivering effective, and sustainable climate</w:t>
            </w:r>
            <w:r w:rsidRPr="008757D6">
              <w:t xml:space="preserve"> solutions through multi-stakeholder partnerships? How can these challenges be overcome?</w:t>
            </w:r>
          </w:p>
          <w:p w14:paraId="74F7C506" w14:textId="77777777" w:rsidR="00872C89" w:rsidRPr="008757D6" w:rsidRDefault="00C81634" w:rsidP="00063AD6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</w:pPr>
            <w:r w:rsidRPr="008757D6">
              <w:t xml:space="preserve">Triangular </w:t>
            </w:r>
            <w:r w:rsidR="004579B6" w:rsidRPr="008757D6">
              <w:t>co</w:t>
            </w:r>
            <w:r w:rsidR="00063AD6">
              <w:t>-</w:t>
            </w:r>
            <w:r w:rsidR="004579B6" w:rsidRPr="008757D6">
              <w:t xml:space="preserve">operation </w:t>
            </w:r>
            <w:r w:rsidR="00D90E2F" w:rsidRPr="008757D6">
              <w:t>harnessing</w:t>
            </w:r>
            <w:r w:rsidR="004579B6" w:rsidRPr="008757D6">
              <w:t xml:space="preserve"> </w:t>
            </w:r>
            <w:r w:rsidR="00D90E2F" w:rsidRPr="008757D6">
              <w:t xml:space="preserve">the available </w:t>
            </w:r>
            <w:r w:rsidR="004579B6" w:rsidRPr="008757D6">
              <w:t>opportunities</w:t>
            </w:r>
            <w:r w:rsidR="00D90E2F" w:rsidRPr="008757D6">
              <w:t xml:space="preserve"> and emerging innovations</w:t>
            </w:r>
            <w:r w:rsidR="004579B6" w:rsidRPr="008757D6">
              <w:t>: What are the</w:t>
            </w:r>
            <w:r w:rsidRPr="008757D6">
              <w:t xml:space="preserve"> </w:t>
            </w:r>
            <w:r w:rsidR="004579B6" w:rsidRPr="008757D6">
              <w:t xml:space="preserve">opportunities for working through triangular co-operation partnerships to deliver </w:t>
            </w:r>
            <w:r w:rsidR="00A6087C">
              <w:t xml:space="preserve">ambitious </w:t>
            </w:r>
            <w:r w:rsidR="004579B6" w:rsidRPr="008757D6">
              <w:t>climate</w:t>
            </w:r>
            <w:r w:rsidR="00A6087C">
              <w:t xml:space="preserve">, </w:t>
            </w:r>
            <w:r w:rsidR="004579B6" w:rsidRPr="008757D6">
              <w:t xml:space="preserve"> sustainable and innovative development solutions? How can we scale up these sustainable solutions? </w:t>
            </w:r>
          </w:p>
          <w:p w14:paraId="604E78BB" w14:textId="77777777" w:rsidR="000E001D" w:rsidRPr="008757D6" w:rsidRDefault="004579B6" w:rsidP="00063AD6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jc w:val="both"/>
            </w:pPr>
            <w:r w:rsidRPr="008757D6">
              <w:rPr>
                <w:rFonts w:eastAsiaTheme="minorEastAsia" w:cs="Arial"/>
                <w:lang w:val="en-GB" w:eastAsia="en-GB"/>
              </w:rPr>
              <w:t>Implementing triangular co</w:t>
            </w:r>
            <w:r w:rsidR="00063AD6">
              <w:rPr>
                <w:rFonts w:eastAsiaTheme="minorEastAsia" w:cs="Arial"/>
                <w:lang w:val="en-GB" w:eastAsia="en-GB"/>
              </w:rPr>
              <w:t>-</w:t>
            </w:r>
            <w:r w:rsidRPr="008757D6">
              <w:rPr>
                <w:rFonts w:eastAsiaTheme="minorEastAsia" w:cs="Arial"/>
                <w:lang w:val="en-GB" w:eastAsia="en-GB"/>
              </w:rPr>
              <w:t xml:space="preserve">operation – what is the added value of using this modality of development co-operation? </w:t>
            </w:r>
          </w:p>
        </w:tc>
      </w:tr>
      <w:tr w:rsidR="000E001D" w:rsidRPr="008757D6" w14:paraId="1A47A88E" w14:textId="77777777" w:rsidTr="00881B57">
        <w:trPr>
          <w:trHeight w:val="527"/>
        </w:trPr>
        <w:tc>
          <w:tcPr>
            <w:tcW w:w="1359" w:type="dxa"/>
            <w:shd w:val="clear" w:color="auto" w:fill="C6D9F1" w:themeFill="text2" w:themeFillTint="33"/>
          </w:tcPr>
          <w:p w14:paraId="1EA7F4B9" w14:textId="77777777" w:rsidR="000E001D" w:rsidRPr="008757D6" w:rsidRDefault="000E001D" w:rsidP="00881B57">
            <w:pPr>
              <w:spacing w:before="120" w:after="120" w:line="240" w:lineRule="auto"/>
              <w:jc w:val="both"/>
              <w:rPr>
                <w:rFonts w:eastAsia="Batang"/>
                <w:lang w:val="en-US"/>
              </w:rPr>
            </w:pPr>
          </w:p>
        </w:tc>
        <w:tc>
          <w:tcPr>
            <w:tcW w:w="7563" w:type="dxa"/>
            <w:shd w:val="clear" w:color="auto" w:fill="C6D9F1" w:themeFill="text2" w:themeFillTint="33"/>
            <w:vAlign w:val="center"/>
          </w:tcPr>
          <w:p w14:paraId="2C642E0E" w14:textId="77777777" w:rsidR="000E001D" w:rsidRPr="008757D6" w:rsidRDefault="000E001D" w:rsidP="00881B57">
            <w:pPr>
              <w:spacing w:before="60" w:after="120" w:line="240" w:lineRule="auto"/>
              <w:jc w:val="both"/>
              <w:rPr>
                <w:rFonts w:eastAsia="Batang"/>
                <w:lang w:val="en-US"/>
              </w:rPr>
            </w:pPr>
            <w:r w:rsidRPr="008757D6">
              <w:rPr>
                <w:rFonts w:eastAsia="Batang"/>
                <w:lang w:val="en-US"/>
              </w:rPr>
              <w:t xml:space="preserve">Closing Remarks </w:t>
            </w:r>
          </w:p>
        </w:tc>
      </w:tr>
    </w:tbl>
    <w:p w14:paraId="4A19FE6A" w14:textId="77777777" w:rsidR="00F556D6" w:rsidRPr="008757D6" w:rsidRDefault="00F556D6" w:rsidP="00F556D6">
      <w:pPr>
        <w:spacing w:after="0"/>
        <w:rPr>
          <w:rFonts w:cs="Arial"/>
          <w:i/>
          <w:iCs/>
          <w:color w:val="1F497D"/>
          <w:lang w:eastAsia="ko-KR"/>
        </w:rPr>
      </w:pPr>
    </w:p>
    <w:p w14:paraId="62421680" w14:textId="77777777" w:rsidR="00153A7A" w:rsidRPr="008757D6" w:rsidRDefault="00F556D6" w:rsidP="00E94C2A">
      <w:pPr>
        <w:spacing w:line="240" w:lineRule="auto"/>
        <w:rPr>
          <w:rFonts w:cs="Arial"/>
          <w:iCs/>
          <w:lang w:val="en-GB" w:eastAsia="ko-KR"/>
        </w:rPr>
      </w:pPr>
      <w:bookmarkStart w:id="0" w:name="_GoBack"/>
      <w:r w:rsidRPr="008757D6">
        <w:rPr>
          <w:rFonts w:cs="Arial"/>
          <w:b/>
          <w:i/>
          <w:iCs/>
          <w:lang w:eastAsia="ko-KR"/>
        </w:rPr>
        <w:t>Contacts</w:t>
      </w:r>
      <w:r w:rsidRPr="008757D6">
        <w:rPr>
          <w:rFonts w:cs="Arial"/>
          <w:i/>
          <w:iCs/>
          <w:lang w:eastAsia="ko-KR"/>
        </w:rPr>
        <w:t>:</w:t>
      </w:r>
      <w:r w:rsidR="00063AD6">
        <w:rPr>
          <w:rFonts w:cs="Arial"/>
          <w:i/>
          <w:iCs/>
          <w:lang w:eastAsia="ko-KR"/>
        </w:rPr>
        <w:t xml:space="preserve"> </w:t>
      </w:r>
      <w:r w:rsidR="00153A7A" w:rsidRPr="008757D6">
        <w:rPr>
          <w:rFonts w:cs="Arial"/>
          <w:iCs/>
          <w:lang w:val="en-GB" w:eastAsia="ko-KR"/>
        </w:rPr>
        <w:t xml:space="preserve">For further information please contact: Mr. Juan </w:t>
      </w:r>
      <w:proofErr w:type="spellStart"/>
      <w:r w:rsidR="00153A7A" w:rsidRPr="008757D6">
        <w:rPr>
          <w:rFonts w:cs="Arial"/>
          <w:iCs/>
          <w:lang w:val="en-GB" w:eastAsia="ko-KR"/>
        </w:rPr>
        <w:t>Casado-Asensio</w:t>
      </w:r>
      <w:proofErr w:type="spellEnd"/>
      <w:r w:rsidR="00153A7A" w:rsidRPr="008757D6">
        <w:rPr>
          <w:rFonts w:cs="Arial"/>
          <w:iCs/>
          <w:lang w:val="en-GB" w:eastAsia="ko-KR"/>
        </w:rPr>
        <w:t xml:space="preserve"> (</w:t>
      </w:r>
      <w:hyperlink r:id="rId9" w:history="1">
        <w:r w:rsidR="00153A7A" w:rsidRPr="008757D6">
          <w:rPr>
            <w:rStyle w:val="Hyperlink"/>
            <w:rFonts w:cs="Arial"/>
            <w:iCs/>
            <w:lang w:val="en-GB" w:eastAsia="ko-KR"/>
          </w:rPr>
          <w:t>juan.casadoasensio@oecd.org</w:t>
        </w:r>
      </w:hyperlink>
      <w:r w:rsidR="00063AD6">
        <w:rPr>
          <w:rFonts w:cs="Arial"/>
          <w:iCs/>
          <w:lang w:val="en-GB" w:eastAsia="ko-KR"/>
        </w:rPr>
        <w:t xml:space="preserve">), </w:t>
      </w:r>
      <w:r w:rsidR="00153A7A" w:rsidRPr="008757D6">
        <w:rPr>
          <w:rFonts w:cs="Arial"/>
          <w:iCs/>
          <w:lang w:val="en-GB" w:eastAsia="ko-KR"/>
        </w:rPr>
        <w:t xml:space="preserve">Ms. Nadine </w:t>
      </w:r>
      <w:proofErr w:type="spellStart"/>
      <w:r w:rsidR="00153A7A" w:rsidRPr="008757D6">
        <w:rPr>
          <w:rFonts w:cs="Arial"/>
          <w:iCs/>
          <w:lang w:val="en-GB" w:eastAsia="ko-KR"/>
        </w:rPr>
        <w:t>Piefer</w:t>
      </w:r>
      <w:proofErr w:type="spellEnd"/>
      <w:r w:rsidR="00153A7A" w:rsidRPr="008757D6">
        <w:rPr>
          <w:rFonts w:cs="Arial"/>
          <w:iCs/>
          <w:lang w:val="en-GB" w:eastAsia="ko-KR"/>
        </w:rPr>
        <w:t xml:space="preserve"> (</w:t>
      </w:r>
      <w:hyperlink r:id="rId10" w:history="1">
        <w:r w:rsidR="00153A7A" w:rsidRPr="008757D6">
          <w:rPr>
            <w:rStyle w:val="Hyperlink"/>
            <w:rFonts w:cs="Arial"/>
            <w:iCs/>
            <w:lang w:val="en-GB" w:eastAsia="ko-KR"/>
          </w:rPr>
          <w:t>nadine.piefer@oecd.org</w:t>
        </w:r>
      </w:hyperlink>
      <w:r w:rsidR="00153A7A" w:rsidRPr="008757D6">
        <w:rPr>
          <w:rFonts w:cs="Arial"/>
          <w:iCs/>
          <w:lang w:val="en-GB" w:eastAsia="ko-KR"/>
        </w:rPr>
        <w:t>)</w:t>
      </w:r>
      <w:r w:rsidR="00C81634" w:rsidRPr="008757D6">
        <w:rPr>
          <w:rFonts w:cs="Arial"/>
          <w:iCs/>
          <w:lang w:val="en-GB" w:eastAsia="ko-KR"/>
        </w:rPr>
        <w:t xml:space="preserve"> or</w:t>
      </w:r>
      <w:r w:rsidR="005838E1" w:rsidRPr="008757D6">
        <w:rPr>
          <w:rFonts w:cs="Arial"/>
          <w:iCs/>
          <w:lang w:val="en-GB" w:eastAsia="ko-KR"/>
        </w:rPr>
        <w:t xml:space="preserve"> </w:t>
      </w:r>
      <w:r w:rsidR="004579B6" w:rsidRPr="008757D6">
        <w:rPr>
          <w:rFonts w:cs="Arial"/>
          <w:iCs/>
          <w:lang w:val="en-GB" w:eastAsia="ko-KR"/>
        </w:rPr>
        <w:t>Ms. Ajita Singh (</w:t>
      </w:r>
      <w:hyperlink r:id="rId11" w:history="1">
        <w:r w:rsidR="004579B6" w:rsidRPr="008757D6">
          <w:rPr>
            <w:rStyle w:val="Hyperlink"/>
            <w:rFonts w:cs="Arial"/>
            <w:iCs/>
            <w:lang w:val="en-GB" w:eastAsia="ko-KR"/>
          </w:rPr>
          <w:t>ajita.singh@unossc.org</w:t>
        </w:r>
      </w:hyperlink>
      <w:r w:rsidR="004579B6" w:rsidRPr="008757D6">
        <w:rPr>
          <w:rFonts w:cs="Arial"/>
          <w:iCs/>
          <w:lang w:val="en-GB" w:eastAsia="ko-KR"/>
        </w:rPr>
        <w:t xml:space="preserve">)  </w:t>
      </w:r>
    </w:p>
    <w:bookmarkEnd w:id="0"/>
    <w:sectPr w:rsidR="00153A7A" w:rsidRPr="008757D6" w:rsidSect="006B4770"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72E05" w14:textId="77777777" w:rsidR="0064245D" w:rsidRDefault="0064245D" w:rsidP="00E56267">
      <w:pPr>
        <w:spacing w:after="0" w:line="240" w:lineRule="auto"/>
      </w:pPr>
      <w:r>
        <w:separator/>
      </w:r>
    </w:p>
  </w:endnote>
  <w:endnote w:type="continuationSeparator" w:id="0">
    <w:p w14:paraId="25BFE790" w14:textId="77777777" w:rsidR="0064245D" w:rsidRDefault="0064245D" w:rsidP="00E5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2179D" w14:textId="77777777" w:rsidR="00E56267" w:rsidRDefault="006B4770" w:rsidP="006B4770">
    <w:pPr>
      <w:pStyle w:val="Footer"/>
      <w:jc w:val="both"/>
      <w:rPr>
        <w:noProof/>
        <w:color w:val="1F497D"/>
        <w:sz w:val="16"/>
        <w:szCs w:val="16"/>
        <w:lang w:val="en-GB" w:eastAsia="en-GB"/>
      </w:rPr>
    </w:pPr>
    <w:r>
      <w:rPr>
        <w:noProof/>
        <w:lang w:val="en-GB" w:eastAsia="en-GB"/>
      </w:rPr>
      <w:t xml:space="preserve">     </w:t>
    </w:r>
    <w:r>
      <w:rPr>
        <w:rFonts w:ascii="Verdana" w:hAnsi="Verdana"/>
        <w:noProof/>
        <w:color w:val="000000"/>
        <w:sz w:val="16"/>
        <w:szCs w:val="16"/>
        <w:lang w:val="en-GB" w:eastAsia="en-GB"/>
      </w:rPr>
      <w:t xml:space="preserve">                    </w:t>
    </w:r>
    <w:r w:rsidR="00232790">
      <w:rPr>
        <w:rFonts w:ascii="Verdana" w:hAnsi="Verdana"/>
        <w:noProof/>
        <w:color w:val="000000"/>
        <w:sz w:val="16"/>
        <w:szCs w:val="16"/>
        <w:lang w:val="en-GB" w:eastAsia="en-GB"/>
      </w:rPr>
      <w:t xml:space="preserve"> </w:t>
    </w:r>
    <w:r>
      <w:rPr>
        <w:rFonts w:ascii="Verdana" w:hAnsi="Verdana"/>
        <w:noProof/>
        <w:color w:val="000000"/>
        <w:sz w:val="16"/>
        <w:szCs w:val="16"/>
        <w:lang w:val="en-GB" w:eastAsia="en-GB"/>
      </w:rPr>
      <w:t xml:space="preserve">    </w:t>
    </w:r>
    <w:r>
      <w:rPr>
        <w:noProof/>
        <w:color w:val="1F497D"/>
        <w:sz w:val="16"/>
        <w:szCs w:val="16"/>
        <w:lang w:val="en-GB" w:eastAsia="en-GB"/>
      </w:rPr>
      <w:t xml:space="preserve">                                   </w:t>
    </w:r>
  </w:p>
  <w:p w14:paraId="74C0C17E" w14:textId="77777777" w:rsidR="006B4770" w:rsidRPr="006B4770" w:rsidRDefault="006B4770" w:rsidP="006B4770">
    <w:pPr>
      <w:pStyle w:val="Footer"/>
      <w:rPr>
        <w:noProof/>
        <w:color w:val="1F497D"/>
        <w:sz w:val="16"/>
        <w:szCs w:val="16"/>
        <w:lang w:val="en-GB" w:eastAsia="en-GB"/>
      </w:rPr>
    </w:pPr>
  </w:p>
  <w:p w14:paraId="21CBE859" w14:textId="77777777" w:rsidR="00E56267" w:rsidRDefault="00E562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3CB3C" w14:textId="77777777" w:rsidR="0064245D" w:rsidRDefault="0064245D" w:rsidP="00E56267">
      <w:pPr>
        <w:spacing w:after="0" w:line="240" w:lineRule="auto"/>
      </w:pPr>
      <w:r>
        <w:separator/>
      </w:r>
    </w:p>
  </w:footnote>
  <w:footnote w:type="continuationSeparator" w:id="0">
    <w:p w14:paraId="150C8A06" w14:textId="77777777" w:rsidR="0064245D" w:rsidRDefault="0064245D" w:rsidP="00E5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2D"/>
    <w:multiLevelType w:val="hybridMultilevel"/>
    <w:tmpl w:val="583425EA"/>
    <w:lvl w:ilvl="0" w:tplc="080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>
    <w:nsid w:val="036279BF"/>
    <w:multiLevelType w:val="hybridMultilevel"/>
    <w:tmpl w:val="AFCC9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A0F92"/>
    <w:multiLevelType w:val="hybridMultilevel"/>
    <w:tmpl w:val="FFF4021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CA10FB"/>
    <w:multiLevelType w:val="hybridMultilevel"/>
    <w:tmpl w:val="3882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31204"/>
    <w:multiLevelType w:val="hybridMultilevel"/>
    <w:tmpl w:val="98D8407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abstractNum w:abstractNumId="5">
    <w:nsid w:val="14C03882"/>
    <w:multiLevelType w:val="hybridMultilevel"/>
    <w:tmpl w:val="3DD47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718BF"/>
    <w:multiLevelType w:val="hybridMultilevel"/>
    <w:tmpl w:val="2DE402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7">
    <w:nsid w:val="1FB16E0D"/>
    <w:multiLevelType w:val="hybridMultilevel"/>
    <w:tmpl w:val="4B80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60666"/>
    <w:multiLevelType w:val="hybridMultilevel"/>
    <w:tmpl w:val="3A9E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A3D5E"/>
    <w:multiLevelType w:val="hybridMultilevel"/>
    <w:tmpl w:val="1A72D89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>
    <w:nsid w:val="277321D7"/>
    <w:multiLevelType w:val="hybridMultilevel"/>
    <w:tmpl w:val="DE5E6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1126D5"/>
    <w:multiLevelType w:val="hybridMultilevel"/>
    <w:tmpl w:val="F08851B0"/>
    <w:lvl w:ilvl="0" w:tplc="0CE296A0"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626DB"/>
    <w:multiLevelType w:val="hybridMultilevel"/>
    <w:tmpl w:val="A8E8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52FDA"/>
    <w:multiLevelType w:val="hybridMultilevel"/>
    <w:tmpl w:val="E43EB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35F33"/>
    <w:multiLevelType w:val="hybridMultilevel"/>
    <w:tmpl w:val="2A3A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316E4"/>
    <w:multiLevelType w:val="hybridMultilevel"/>
    <w:tmpl w:val="B3B81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10C57"/>
    <w:multiLevelType w:val="hybridMultilevel"/>
    <w:tmpl w:val="32BA79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E662E"/>
    <w:multiLevelType w:val="hybridMultilevel"/>
    <w:tmpl w:val="5EF43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7691A"/>
    <w:multiLevelType w:val="hybridMultilevel"/>
    <w:tmpl w:val="C78A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35007"/>
    <w:multiLevelType w:val="hybridMultilevel"/>
    <w:tmpl w:val="0C5690D6"/>
    <w:lvl w:ilvl="0" w:tplc="17B278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976A49"/>
    <w:multiLevelType w:val="hybridMultilevel"/>
    <w:tmpl w:val="99087184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6E9819FD"/>
    <w:multiLevelType w:val="hybridMultilevel"/>
    <w:tmpl w:val="EEA61D62"/>
    <w:lvl w:ilvl="0" w:tplc="08090001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1"/>
  </w:num>
  <w:num w:numId="9">
    <w:abstractNumId w:val="18"/>
  </w:num>
  <w:num w:numId="10">
    <w:abstractNumId w:val="4"/>
  </w:num>
  <w:num w:numId="11">
    <w:abstractNumId w:val="17"/>
  </w:num>
  <w:num w:numId="12">
    <w:abstractNumId w:val="8"/>
  </w:num>
  <w:num w:numId="13">
    <w:abstractNumId w:val="9"/>
  </w:num>
  <w:num w:numId="14">
    <w:abstractNumId w:val="21"/>
  </w:num>
  <w:num w:numId="15">
    <w:abstractNumId w:val="0"/>
  </w:num>
  <w:num w:numId="16">
    <w:abstractNumId w:val="13"/>
  </w:num>
  <w:num w:numId="17">
    <w:abstractNumId w:val="3"/>
  </w:num>
  <w:num w:numId="18">
    <w:abstractNumId w:val="5"/>
  </w:num>
  <w:num w:numId="19">
    <w:abstractNumId w:val="6"/>
  </w:num>
  <w:num w:numId="20">
    <w:abstractNumId w:val="11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9A"/>
    <w:rsid w:val="0002376C"/>
    <w:rsid w:val="0002400A"/>
    <w:rsid w:val="00025ACE"/>
    <w:rsid w:val="00032318"/>
    <w:rsid w:val="00035160"/>
    <w:rsid w:val="000457E7"/>
    <w:rsid w:val="00046D9E"/>
    <w:rsid w:val="00063AD6"/>
    <w:rsid w:val="00074717"/>
    <w:rsid w:val="00086B1D"/>
    <w:rsid w:val="00093162"/>
    <w:rsid w:val="000E001D"/>
    <w:rsid w:val="0015289D"/>
    <w:rsid w:val="00153A7A"/>
    <w:rsid w:val="00183672"/>
    <w:rsid w:val="00190434"/>
    <w:rsid w:val="001962B4"/>
    <w:rsid w:val="001A01B9"/>
    <w:rsid w:val="001D3441"/>
    <w:rsid w:val="001E2FBC"/>
    <w:rsid w:val="00226831"/>
    <w:rsid w:val="00232790"/>
    <w:rsid w:val="00266FD8"/>
    <w:rsid w:val="00274BBC"/>
    <w:rsid w:val="002A3AFC"/>
    <w:rsid w:val="002C5F1B"/>
    <w:rsid w:val="002D0C52"/>
    <w:rsid w:val="002F331D"/>
    <w:rsid w:val="00313CF3"/>
    <w:rsid w:val="00343E6F"/>
    <w:rsid w:val="00351966"/>
    <w:rsid w:val="003539CE"/>
    <w:rsid w:val="00361434"/>
    <w:rsid w:val="00362311"/>
    <w:rsid w:val="00380680"/>
    <w:rsid w:val="00380AFE"/>
    <w:rsid w:val="0039597A"/>
    <w:rsid w:val="003A19BE"/>
    <w:rsid w:val="003B7FD8"/>
    <w:rsid w:val="003E1E52"/>
    <w:rsid w:val="003E224D"/>
    <w:rsid w:val="003F45BC"/>
    <w:rsid w:val="004174E9"/>
    <w:rsid w:val="004305C9"/>
    <w:rsid w:val="0044226B"/>
    <w:rsid w:val="004579B6"/>
    <w:rsid w:val="00472443"/>
    <w:rsid w:val="00491042"/>
    <w:rsid w:val="004C0393"/>
    <w:rsid w:val="004F6146"/>
    <w:rsid w:val="004F6C1D"/>
    <w:rsid w:val="00501506"/>
    <w:rsid w:val="00503D74"/>
    <w:rsid w:val="0053103D"/>
    <w:rsid w:val="00557768"/>
    <w:rsid w:val="005603A6"/>
    <w:rsid w:val="0057492A"/>
    <w:rsid w:val="00574EEB"/>
    <w:rsid w:val="005838E1"/>
    <w:rsid w:val="00584BFA"/>
    <w:rsid w:val="005959C7"/>
    <w:rsid w:val="005A13E9"/>
    <w:rsid w:val="005B2C55"/>
    <w:rsid w:val="005B797D"/>
    <w:rsid w:val="005C5D9A"/>
    <w:rsid w:val="005C6AB5"/>
    <w:rsid w:val="005F0092"/>
    <w:rsid w:val="005F32D9"/>
    <w:rsid w:val="00606587"/>
    <w:rsid w:val="00621763"/>
    <w:rsid w:val="00636474"/>
    <w:rsid w:val="006373C2"/>
    <w:rsid w:val="0064245D"/>
    <w:rsid w:val="00645CA2"/>
    <w:rsid w:val="006A35B6"/>
    <w:rsid w:val="006B2B40"/>
    <w:rsid w:val="006B4770"/>
    <w:rsid w:val="006C12A7"/>
    <w:rsid w:val="006F3533"/>
    <w:rsid w:val="007071F3"/>
    <w:rsid w:val="00715931"/>
    <w:rsid w:val="007325E2"/>
    <w:rsid w:val="00740477"/>
    <w:rsid w:val="00742D01"/>
    <w:rsid w:val="007526C3"/>
    <w:rsid w:val="00753BB7"/>
    <w:rsid w:val="00762ACD"/>
    <w:rsid w:val="00784C3C"/>
    <w:rsid w:val="007F5724"/>
    <w:rsid w:val="00811893"/>
    <w:rsid w:val="00815DDA"/>
    <w:rsid w:val="008637B5"/>
    <w:rsid w:val="00872C89"/>
    <w:rsid w:val="008757D6"/>
    <w:rsid w:val="00884674"/>
    <w:rsid w:val="008874C4"/>
    <w:rsid w:val="008957C6"/>
    <w:rsid w:val="008B5BEA"/>
    <w:rsid w:val="008C0FE4"/>
    <w:rsid w:val="008E5BDD"/>
    <w:rsid w:val="00927C88"/>
    <w:rsid w:val="009565F4"/>
    <w:rsid w:val="00992714"/>
    <w:rsid w:val="009A3C85"/>
    <w:rsid w:val="009E2196"/>
    <w:rsid w:val="009F6D91"/>
    <w:rsid w:val="00A0026E"/>
    <w:rsid w:val="00A011BA"/>
    <w:rsid w:val="00A2680F"/>
    <w:rsid w:val="00A4539C"/>
    <w:rsid w:val="00A473C8"/>
    <w:rsid w:val="00A5572B"/>
    <w:rsid w:val="00A6087C"/>
    <w:rsid w:val="00A64EDC"/>
    <w:rsid w:val="00AC09C4"/>
    <w:rsid w:val="00AD43F3"/>
    <w:rsid w:val="00AF29D6"/>
    <w:rsid w:val="00AF2BEA"/>
    <w:rsid w:val="00B17977"/>
    <w:rsid w:val="00B31AF3"/>
    <w:rsid w:val="00B8518C"/>
    <w:rsid w:val="00BC256A"/>
    <w:rsid w:val="00BE0C2F"/>
    <w:rsid w:val="00BF2F1D"/>
    <w:rsid w:val="00C0347F"/>
    <w:rsid w:val="00C81634"/>
    <w:rsid w:val="00CB32D4"/>
    <w:rsid w:val="00CB62D2"/>
    <w:rsid w:val="00CC049A"/>
    <w:rsid w:val="00CD2BCC"/>
    <w:rsid w:val="00CE59EC"/>
    <w:rsid w:val="00CE6AB5"/>
    <w:rsid w:val="00CF12FC"/>
    <w:rsid w:val="00CF7B2F"/>
    <w:rsid w:val="00D50D9E"/>
    <w:rsid w:val="00D5641D"/>
    <w:rsid w:val="00D73FA7"/>
    <w:rsid w:val="00D8685F"/>
    <w:rsid w:val="00D90E2F"/>
    <w:rsid w:val="00DA2C0D"/>
    <w:rsid w:val="00DB018D"/>
    <w:rsid w:val="00DB3221"/>
    <w:rsid w:val="00DC0E5E"/>
    <w:rsid w:val="00DD57B7"/>
    <w:rsid w:val="00E33699"/>
    <w:rsid w:val="00E5405A"/>
    <w:rsid w:val="00E56267"/>
    <w:rsid w:val="00E72C03"/>
    <w:rsid w:val="00E86364"/>
    <w:rsid w:val="00E86A8C"/>
    <w:rsid w:val="00E914B5"/>
    <w:rsid w:val="00E94C2A"/>
    <w:rsid w:val="00E952B7"/>
    <w:rsid w:val="00EC2668"/>
    <w:rsid w:val="00ED765C"/>
    <w:rsid w:val="00EE1372"/>
    <w:rsid w:val="00EE59A1"/>
    <w:rsid w:val="00EE68A3"/>
    <w:rsid w:val="00EF5EE0"/>
    <w:rsid w:val="00EF61E7"/>
    <w:rsid w:val="00F35242"/>
    <w:rsid w:val="00F511DB"/>
    <w:rsid w:val="00F53921"/>
    <w:rsid w:val="00F556D6"/>
    <w:rsid w:val="00FD61A6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50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F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C85"/>
    <w:pPr>
      <w:spacing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C85"/>
    <w:rPr>
      <w:rFonts w:eastAsiaTheme="minorEastAsia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62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67"/>
  </w:style>
  <w:style w:type="paragraph" w:styleId="Footer">
    <w:name w:val="footer"/>
    <w:basedOn w:val="Normal"/>
    <w:link w:val="FooterChar"/>
    <w:uiPriority w:val="99"/>
    <w:unhideWhenUsed/>
    <w:rsid w:val="00E56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9D6"/>
    <w:rPr>
      <w:rFonts w:eastAsiaTheme="minorHAnsi"/>
      <w:b/>
      <w:bCs/>
      <w:lang w:val="en-I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9D6"/>
    <w:rPr>
      <w:rFonts w:eastAsiaTheme="minorEastAsia"/>
      <w:b/>
      <w:bCs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5BC"/>
    <w:pPr>
      <w:spacing w:after="0" w:line="240" w:lineRule="auto"/>
    </w:pPr>
    <w:rPr>
      <w:rFonts w:eastAsia="SimSu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45BC"/>
    <w:rPr>
      <w:rFonts w:eastAsia="SimSu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45BC"/>
    <w:rPr>
      <w:vertAlign w:val="superscript"/>
    </w:rPr>
  </w:style>
  <w:style w:type="table" w:styleId="TableGrid">
    <w:name w:val="Table Grid"/>
    <w:basedOn w:val="TableNormal"/>
    <w:uiPriority w:val="59"/>
    <w:rsid w:val="003F45BC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F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C85"/>
    <w:pPr>
      <w:spacing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C85"/>
    <w:rPr>
      <w:rFonts w:eastAsiaTheme="minorEastAsia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62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67"/>
  </w:style>
  <w:style w:type="paragraph" w:styleId="Footer">
    <w:name w:val="footer"/>
    <w:basedOn w:val="Normal"/>
    <w:link w:val="FooterChar"/>
    <w:uiPriority w:val="99"/>
    <w:unhideWhenUsed/>
    <w:rsid w:val="00E56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9D6"/>
    <w:rPr>
      <w:rFonts w:eastAsiaTheme="minorHAnsi"/>
      <w:b/>
      <w:bCs/>
      <w:lang w:val="en-I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9D6"/>
    <w:rPr>
      <w:rFonts w:eastAsiaTheme="minorEastAsia"/>
      <w:b/>
      <w:bCs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5BC"/>
    <w:pPr>
      <w:spacing w:after="0" w:line="240" w:lineRule="auto"/>
    </w:pPr>
    <w:rPr>
      <w:rFonts w:eastAsia="SimSu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45BC"/>
    <w:rPr>
      <w:rFonts w:eastAsia="SimSu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45BC"/>
    <w:rPr>
      <w:vertAlign w:val="superscript"/>
    </w:rPr>
  </w:style>
  <w:style w:type="table" w:styleId="TableGrid">
    <w:name w:val="Table Grid"/>
    <w:basedOn w:val="TableNormal"/>
    <w:uiPriority w:val="59"/>
    <w:rsid w:val="003F45BC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jita.singh@unossc.org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uan.casadoasensio@oecd.org" TargetMode="External"/><Relationship Id="rId10" Type="http://schemas.openxmlformats.org/officeDocument/2006/relationships/hyperlink" Target="mailto:nadine.piefer@oe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2804-39F2-3F49-A458-8B63E370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763</Words>
  <Characters>4351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Shine</dc:creator>
  <cp:lastModifiedBy>Ajita Singh</cp:lastModifiedBy>
  <cp:revision>20</cp:revision>
  <dcterms:created xsi:type="dcterms:W3CDTF">2018-10-25T10:28:00Z</dcterms:created>
  <dcterms:modified xsi:type="dcterms:W3CDTF">2018-12-10T22:30:00Z</dcterms:modified>
</cp:coreProperties>
</file>