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3AB60" w14:textId="04CF9157" w:rsidR="00485159" w:rsidRDefault="0097104D" w:rsidP="00694F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41FA4E6E" wp14:editId="516363C5">
            <wp:extent cx="2333625" cy="681038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ted Nations Economic Commission for Asia and the Pacific ESCAP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641" cy="712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6E688816" wp14:editId="3571E159">
            <wp:extent cx="665862" cy="818515"/>
            <wp:effectExtent l="0" t="0" r="127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00" cy="862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42FC4FBF" wp14:editId="71FA1838">
            <wp:extent cx="760891" cy="817713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140" cy="850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3AA9EBD8" wp14:editId="5CF97137">
            <wp:extent cx="1552575" cy="82064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OSSC-LOGO-LONG280x14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9545" cy="86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9F892A" w14:textId="4327F9F4" w:rsidR="00485159" w:rsidRDefault="00485159" w:rsidP="00694FE5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EE4C2E" w14:textId="77777777" w:rsidR="00485159" w:rsidRPr="0010585A" w:rsidRDefault="00485159" w:rsidP="00FB3B72">
      <w:pPr>
        <w:spacing w:after="0"/>
        <w:rPr>
          <w:rFonts w:ascii="Bahnschrift SemiLight" w:hAnsi="Bahnschrift SemiLight" w:cs="Times New Roman"/>
          <w:b/>
          <w:bCs/>
          <w:sz w:val="26"/>
          <w:szCs w:val="26"/>
        </w:rPr>
      </w:pPr>
    </w:p>
    <w:p w14:paraId="1FD39D02" w14:textId="7E72E3B8" w:rsidR="00694FE5" w:rsidRPr="00DD074D" w:rsidRDefault="00B015B6" w:rsidP="00694FE5">
      <w:pPr>
        <w:spacing w:after="0"/>
        <w:jc w:val="center"/>
        <w:rPr>
          <w:rFonts w:ascii="Bahnschrift Light" w:hAnsi="Bahnschrift Light" w:cs="Calibri"/>
          <w:b/>
          <w:bCs/>
          <w:sz w:val="28"/>
        </w:rPr>
      </w:pPr>
      <w:r w:rsidRPr="00DD074D">
        <w:rPr>
          <w:rFonts w:ascii="Bahnschrift Light" w:hAnsi="Bahnschrift Light" w:cs="Calibri"/>
          <w:b/>
          <w:bCs/>
          <w:sz w:val="28"/>
        </w:rPr>
        <w:t>Invitation to a s</w:t>
      </w:r>
      <w:r w:rsidR="00694FE5" w:rsidRPr="00DD074D">
        <w:rPr>
          <w:rFonts w:ascii="Bahnschrift Light" w:hAnsi="Bahnschrift Light" w:cs="Calibri"/>
          <w:b/>
          <w:bCs/>
          <w:sz w:val="28"/>
        </w:rPr>
        <w:t xml:space="preserve">ide event </w:t>
      </w:r>
    </w:p>
    <w:p w14:paraId="595E4810" w14:textId="06B11ECC" w:rsidR="00694FE5" w:rsidRPr="00DD074D" w:rsidRDefault="00694FE5" w:rsidP="00694FE5">
      <w:pPr>
        <w:spacing w:after="0"/>
        <w:jc w:val="center"/>
        <w:rPr>
          <w:rFonts w:ascii="Bahnschrift Light" w:hAnsi="Bahnschrift Light" w:cs="Calibri"/>
          <w:b/>
          <w:bCs/>
          <w:spacing w:val="-6"/>
          <w:sz w:val="28"/>
        </w:rPr>
      </w:pPr>
      <w:r w:rsidRPr="00DD074D">
        <w:rPr>
          <w:rFonts w:ascii="Bahnschrift Light" w:hAnsi="Bahnschrift Light" w:cs="Calibri"/>
          <w:b/>
          <w:bCs/>
          <w:spacing w:val="-6"/>
          <w:sz w:val="28"/>
        </w:rPr>
        <w:t>during the 2019 H</w:t>
      </w:r>
      <w:r w:rsidR="00B015B6" w:rsidRPr="00DD074D">
        <w:rPr>
          <w:rFonts w:ascii="Bahnschrift Light" w:hAnsi="Bahnschrift Light" w:cs="Calibri"/>
          <w:b/>
          <w:bCs/>
          <w:spacing w:val="-6"/>
          <w:sz w:val="28"/>
        </w:rPr>
        <w:t>igh-</w:t>
      </w:r>
      <w:r w:rsidR="00D8688B">
        <w:rPr>
          <w:rFonts w:ascii="Bahnschrift Light" w:hAnsi="Bahnschrift Light" w:cs="Calibri"/>
          <w:b/>
          <w:bCs/>
          <w:spacing w:val="-6"/>
          <w:sz w:val="28"/>
        </w:rPr>
        <w:t>l</w:t>
      </w:r>
      <w:r w:rsidR="00B015B6" w:rsidRPr="00DD074D">
        <w:rPr>
          <w:rFonts w:ascii="Bahnschrift Light" w:hAnsi="Bahnschrift Light" w:cs="Calibri"/>
          <w:b/>
          <w:bCs/>
          <w:spacing w:val="-6"/>
          <w:sz w:val="28"/>
        </w:rPr>
        <w:t xml:space="preserve">evel </w:t>
      </w:r>
      <w:r w:rsidR="00D8688B">
        <w:rPr>
          <w:rFonts w:ascii="Bahnschrift Light" w:hAnsi="Bahnschrift Light" w:cs="Calibri"/>
          <w:b/>
          <w:bCs/>
          <w:spacing w:val="-6"/>
          <w:sz w:val="28"/>
        </w:rPr>
        <w:t>p</w:t>
      </w:r>
      <w:r w:rsidR="00B015B6" w:rsidRPr="00DD074D">
        <w:rPr>
          <w:rFonts w:ascii="Bahnschrift Light" w:hAnsi="Bahnschrift Light" w:cs="Calibri"/>
          <w:b/>
          <w:bCs/>
          <w:spacing w:val="-6"/>
          <w:sz w:val="28"/>
        </w:rPr>
        <w:t xml:space="preserve">olitical </w:t>
      </w:r>
      <w:r w:rsidR="00D8688B">
        <w:rPr>
          <w:rFonts w:ascii="Bahnschrift Light" w:hAnsi="Bahnschrift Light" w:cs="Calibri"/>
          <w:b/>
          <w:bCs/>
          <w:spacing w:val="-6"/>
          <w:sz w:val="28"/>
        </w:rPr>
        <w:t>f</w:t>
      </w:r>
      <w:r w:rsidR="00B015B6" w:rsidRPr="00DD074D">
        <w:rPr>
          <w:rFonts w:ascii="Bahnschrift Light" w:hAnsi="Bahnschrift Light" w:cs="Calibri"/>
          <w:b/>
          <w:bCs/>
          <w:spacing w:val="-6"/>
          <w:sz w:val="28"/>
        </w:rPr>
        <w:t>orum</w:t>
      </w:r>
      <w:r w:rsidRPr="00DD074D">
        <w:rPr>
          <w:rFonts w:ascii="Bahnschrift Light" w:hAnsi="Bahnschrift Light" w:cs="Calibri"/>
          <w:b/>
          <w:bCs/>
          <w:spacing w:val="-6"/>
          <w:sz w:val="28"/>
        </w:rPr>
        <w:t xml:space="preserve"> under the auspices of the ECOSOC</w:t>
      </w:r>
      <w:r w:rsidR="00D8688B">
        <w:rPr>
          <w:rFonts w:ascii="Bahnschrift Light" w:hAnsi="Bahnschrift Light" w:cs="Calibri"/>
          <w:b/>
          <w:bCs/>
          <w:spacing w:val="-6"/>
          <w:sz w:val="28"/>
        </w:rPr>
        <w:t xml:space="preserve">, </w:t>
      </w:r>
      <w:r w:rsidRPr="00DD074D">
        <w:rPr>
          <w:rFonts w:ascii="Bahnschrift Light" w:hAnsi="Bahnschrift Light" w:cs="Calibri"/>
          <w:b/>
          <w:bCs/>
          <w:spacing w:val="-6"/>
          <w:sz w:val="28"/>
        </w:rPr>
        <w:t>on</w:t>
      </w:r>
    </w:p>
    <w:p w14:paraId="55F05E02" w14:textId="0C5A8E96" w:rsidR="008C5ABA" w:rsidRPr="00DD074D" w:rsidRDefault="00B46AA7" w:rsidP="00FB3B72">
      <w:pPr>
        <w:spacing w:before="60" w:after="0"/>
        <w:jc w:val="center"/>
        <w:rPr>
          <w:rFonts w:ascii="Bahnschrift Light" w:hAnsi="Bahnschrift Light" w:cs="Calibri"/>
          <w:b/>
          <w:bCs/>
          <w:sz w:val="32"/>
          <w:szCs w:val="32"/>
        </w:rPr>
      </w:pPr>
      <w:r w:rsidRPr="00DD074D">
        <w:rPr>
          <w:rFonts w:ascii="Bahnschrift Light" w:hAnsi="Bahnschrift Light" w:cs="Calibri"/>
          <w:b/>
          <w:bCs/>
          <w:sz w:val="32"/>
          <w:szCs w:val="32"/>
        </w:rPr>
        <w:t>“Regional contributions to empower people and promote equality: experiences, lessons learnt and way forward”</w:t>
      </w:r>
    </w:p>
    <w:p w14:paraId="02D21594" w14:textId="7CDC6099" w:rsidR="00B46AA7" w:rsidRPr="00DD074D" w:rsidRDefault="00B46AA7" w:rsidP="00FB3B72">
      <w:pPr>
        <w:spacing w:before="60" w:after="0"/>
        <w:jc w:val="center"/>
        <w:rPr>
          <w:rFonts w:ascii="Bahnschrift Light" w:hAnsi="Bahnschrift Light" w:cs="Calibri"/>
          <w:sz w:val="28"/>
        </w:rPr>
      </w:pPr>
      <w:r w:rsidRPr="00DD074D">
        <w:rPr>
          <w:rFonts w:ascii="Bahnschrift Light" w:hAnsi="Bahnschrift Light" w:cs="Calibri"/>
          <w:sz w:val="28"/>
        </w:rPr>
        <w:t xml:space="preserve">Thursday 11 July 2019, </w:t>
      </w:r>
      <w:r w:rsidR="00191A25" w:rsidRPr="00DD074D">
        <w:rPr>
          <w:rFonts w:ascii="Bahnschrift Light" w:hAnsi="Bahnschrift Light" w:cs="Calibri"/>
          <w:sz w:val="28"/>
        </w:rPr>
        <w:t>13.15 – 14.30 hrs.</w:t>
      </w:r>
    </w:p>
    <w:p w14:paraId="1101E6E3" w14:textId="40292334" w:rsidR="00B46AA7" w:rsidRPr="00DD074D" w:rsidRDefault="00B46AA7" w:rsidP="00191A25">
      <w:pPr>
        <w:pBdr>
          <w:bottom w:val="single" w:sz="12" w:space="1" w:color="auto"/>
        </w:pBdr>
        <w:spacing w:after="0"/>
        <w:jc w:val="center"/>
        <w:rPr>
          <w:rFonts w:ascii="Bahnschrift Light" w:hAnsi="Bahnschrift Light" w:cs="Calibri"/>
          <w:sz w:val="28"/>
        </w:rPr>
      </w:pPr>
      <w:r w:rsidRPr="00DD074D">
        <w:rPr>
          <w:rFonts w:ascii="Bahnschrift Light" w:hAnsi="Bahnschrift Light" w:cs="Calibri"/>
          <w:sz w:val="28"/>
        </w:rPr>
        <w:t>Conference Room F, United Nations Headquarters, New York</w:t>
      </w:r>
    </w:p>
    <w:p w14:paraId="312B4C31" w14:textId="77777777" w:rsidR="00191A25" w:rsidRPr="00DD074D" w:rsidRDefault="00191A25" w:rsidP="00191A25">
      <w:pPr>
        <w:spacing w:after="0"/>
        <w:jc w:val="center"/>
        <w:rPr>
          <w:rFonts w:ascii="Bahnschrift Light" w:hAnsi="Bahnschrift Light" w:cs="Calibri"/>
          <w:b/>
          <w:bCs/>
          <w:sz w:val="28"/>
        </w:rPr>
      </w:pPr>
    </w:p>
    <w:p w14:paraId="3A3FD419" w14:textId="14B302A1" w:rsidR="00B015B6" w:rsidRPr="00DD074D" w:rsidRDefault="00B46AA7" w:rsidP="00B015B6">
      <w:pPr>
        <w:snapToGrid w:val="0"/>
        <w:spacing w:after="0"/>
        <w:ind w:firstLine="720"/>
        <w:jc w:val="both"/>
        <w:rPr>
          <w:rFonts w:ascii="Bahnschrift Light" w:hAnsi="Bahnschrift Light" w:cs="Calibri"/>
          <w:spacing w:val="-2"/>
          <w:sz w:val="28"/>
        </w:rPr>
      </w:pPr>
      <w:bookmarkStart w:id="0" w:name="_Hlk6494523"/>
      <w:r w:rsidRPr="00DD074D">
        <w:rPr>
          <w:rFonts w:ascii="Bahnschrift Light" w:hAnsi="Bahnschrift Light" w:cs="Calibri"/>
          <w:spacing w:val="-2"/>
          <w:sz w:val="28"/>
        </w:rPr>
        <w:t xml:space="preserve">Regional cooperation continues to have a crucial role contributing to advancing sustainable development agenda. Inequality remains a challenge to be further addressed for all countries and regions. </w:t>
      </w:r>
      <w:r w:rsidR="007A55D6" w:rsidRPr="00DD074D">
        <w:rPr>
          <w:rFonts w:ascii="Bahnschrift Light" w:hAnsi="Bahnschrift Light" w:cs="Calibri"/>
          <w:spacing w:val="-2"/>
          <w:sz w:val="28"/>
        </w:rPr>
        <w:t xml:space="preserve"> </w:t>
      </w:r>
      <w:r w:rsidRPr="00DD074D">
        <w:rPr>
          <w:rFonts w:ascii="Bahnschrift Light" w:hAnsi="Bahnschrift Light" w:cs="Calibri"/>
          <w:spacing w:val="-2"/>
          <w:sz w:val="28"/>
        </w:rPr>
        <w:t xml:space="preserve">This event provides opportunity for different players across various regions to exchange their experiences, </w:t>
      </w:r>
      <w:r w:rsidR="00694FE5" w:rsidRPr="00DD074D">
        <w:rPr>
          <w:rFonts w:ascii="Bahnschrift Light" w:hAnsi="Bahnschrift Light" w:cs="Calibri"/>
          <w:spacing w:val="-2"/>
          <w:sz w:val="28"/>
        </w:rPr>
        <w:t xml:space="preserve">home-grown </w:t>
      </w:r>
      <w:r w:rsidR="00D65536" w:rsidRPr="00DD074D">
        <w:rPr>
          <w:rFonts w:ascii="Bahnschrift Light" w:hAnsi="Bahnschrift Light" w:cs="Calibri"/>
          <w:spacing w:val="-2"/>
          <w:sz w:val="28"/>
        </w:rPr>
        <w:t>approaches and</w:t>
      </w:r>
      <w:r w:rsidR="00694FE5" w:rsidRPr="00DD074D">
        <w:rPr>
          <w:rFonts w:ascii="Bahnschrift Light" w:hAnsi="Bahnschrift Light" w:cs="Calibri"/>
          <w:spacing w:val="-2"/>
          <w:sz w:val="28"/>
        </w:rPr>
        <w:t xml:space="preserve"> models</w:t>
      </w:r>
      <w:r w:rsidR="00D65536" w:rsidRPr="00DD074D">
        <w:rPr>
          <w:rFonts w:ascii="Bahnschrift Light" w:hAnsi="Bahnschrift Light" w:cs="Calibri"/>
          <w:spacing w:val="-2"/>
          <w:sz w:val="28"/>
        </w:rPr>
        <w:t>,</w:t>
      </w:r>
      <w:r w:rsidR="00694FE5" w:rsidRPr="00DD074D">
        <w:rPr>
          <w:rFonts w:ascii="Bahnschrift Light" w:hAnsi="Bahnschrift Light" w:cs="Calibri"/>
          <w:spacing w:val="-2"/>
          <w:sz w:val="28"/>
        </w:rPr>
        <w:t xml:space="preserve"> </w:t>
      </w:r>
      <w:r w:rsidRPr="00DD074D">
        <w:rPr>
          <w:rFonts w:ascii="Bahnschrift Light" w:hAnsi="Bahnschrift Light" w:cs="Calibri"/>
          <w:spacing w:val="-2"/>
          <w:sz w:val="28"/>
        </w:rPr>
        <w:t>success stories</w:t>
      </w:r>
      <w:r w:rsidR="00415080" w:rsidRPr="00DD074D">
        <w:rPr>
          <w:rFonts w:ascii="Bahnschrift Light" w:hAnsi="Bahnschrift Light" w:cs="Calibri"/>
          <w:spacing w:val="-2"/>
          <w:sz w:val="28"/>
        </w:rPr>
        <w:t xml:space="preserve"> and best practices</w:t>
      </w:r>
      <w:r w:rsidRPr="00DD074D">
        <w:rPr>
          <w:rFonts w:ascii="Bahnschrift Light" w:hAnsi="Bahnschrift Light" w:cs="Calibri"/>
          <w:spacing w:val="-2"/>
          <w:sz w:val="28"/>
        </w:rPr>
        <w:t>, lessons learnt, challenges and way forward to empower people and address equality.</w:t>
      </w:r>
      <w:r w:rsidR="007A55D6" w:rsidRPr="00DD074D">
        <w:rPr>
          <w:rFonts w:ascii="Bahnschrift Light" w:hAnsi="Bahnschrift Light" w:cs="Calibri"/>
          <w:spacing w:val="-2"/>
          <w:sz w:val="28"/>
        </w:rPr>
        <w:t xml:space="preserve"> </w:t>
      </w:r>
      <w:r w:rsidRPr="00DD074D">
        <w:rPr>
          <w:rFonts w:ascii="Bahnschrift Light" w:hAnsi="Bahnschrift Light" w:cs="Calibri"/>
          <w:spacing w:val="-2"/>
          <w:sz w:val="28"/>
        </w:rPr>
        <w:t xml:space="preserve"> It will also be a chance to explore ways to promote more inter-regional cooperation</w:t>
      </w:r>
      <w:r w:rsidR="007A55D6" w:rsidRPr="00DD074D">
        <w:rPr>
          <w:rFonts w:ascii="Bahnschrift Light" w:hAnsi="Bahnschrift Light" w:cs="Calibri"/>
          <w:spacing w:val="-2"/>
          <w:sz w:val="28"/>
        </w:rPr>
        <w:t>, including through the framework</w:t>
      </w:r>
      <w:r w:rsidR="00320F5A">
        <w:rPr>
          <w:rFonts w:ascii="Bahnschrift Light" w:hAnsi="Bahnschrift Light" w:cs="Calibri"/>
          <w:spacing w:val="-2"/>
          <w:sz w:val="28"/>
        </w:rPr>
        <w:t>s</w:t>
      </w:r>
      <w:r w:rsidR="007A55D6" w:rsidRPr="00DD074D">
        <w:rPr>
          <w:rFonts w:ascii="Bahnschrift Light" w:hAnsi="Bahnschrift Light" w:cs="Calibri"/>
          <w:spacing w:val="-2"/>
          <w:sz w:val="28"/>
        </w:rPr>
        <w:t xml:space="preserve"> of South-South and Triangular Cooperation.</w:t>
      </w:r>
      <w:r w:rsidRPr="00DD074D">
        <w:rPr>
          <w:rFonts w:ascii="Bahnschrift Light" w:hAnsi="Bahnschrift Light" w:cs="Calibri"/>
          <w:spacing w:val="-2"/>
          <w:sz w:val="28"/>
        </w:rPr>
        <w:t xml:space="preserve"> </w:t>
      </w:r>
      <w:r w:rsidR="007A55D6" w:rsidRPr="00DD074D">
        <w:rPr>
          <w:rFonts w:ascii="Bahnschrift Light" w:hAnsi="Bahnschrift Light" w:cs="Calibri"/>
          <w:spacing w:val="-2"/>
          <w:sz w:val="28"/>
        </w:rPr>
        <w:t xml:space="preserve"> </w:t>
      </w:r>
      <w:r w:rsidRPr="00DD074D">
        <w:rPr>
          <w:rFonts w:ascii="Bahnschrift Light" w:hAnsi="Bahnschrift Light" w:cs="Calibri"/>
          <w:spacing w:val="-2"/>
          <w:sz w:val="28"/>
        </w:rPr>
        <w:t xml:space="preserve">The event will also touch on the ongoing </w:t>
      </w:r>
      <w:r w:rsidR="007A55D6" w:rsidRPr="00DD074D">
        <w:rPr>
          <w:rFonts w:ascii="Bahnschrift Light" w:hAnsi="Bahnschrift Light" w:cs="Calibri"/>
          <w:spacing w:val="-2"/>
          <w:sz w:val="28"/>
        </w:rPr>
        <w:t xml:space="preserve">repositioning of the </w:t>
      </w:r>
      <w:r w:rsidRPr="00DD074D">
        <w:rPr>
          <w:rFonts w:ascii="Bahnschrift Light" w:hAnsi="Bahnschrift Light" w:cs="Calibri"/>
          <w:spacing w:val="-2"/>
          <w:sz w:val="28"/>
        </w:rPr>
        <w:t>U</w:t>
      </w:r>
      <w:r w:rsidR="007A55D6" w:rsidRPr="00DD074D">
        <w:rPr>
          <w:rFonts w:ascii="Bahnschrift Light" w:hAnsi="Bahnschrift Light" w:cs="Calibri"/>
          <w:spacing w:val="-2"/>
          <w:sz w:val="28"/>
        </w:rPr>
        <w:t>N development system</w:t>
      </w:r>
      <w:r w:rsidRPr="00DD074D">
        <w:rPr>
          <w:rFonts w:ascii="Bahnschrift Light" w:hAnsi="Bahnschrift Light" w:cs="Calibri"/>
          <w:spacing w:val="-2"/>
          <w:sz w:val="28"/>
        </w:rPr>
        <w:t xml:space="preserve">, particularly the review of its regional architecture, which needs to gear towards strengthening the </w:t>
      </w:r>
      <w:r w:rsidR="007A55D6" w:rsidRPr="00DD074D">
        <w:rPr>
          <w:rFonts w:ascii="Bahnschrift Light" w:hAnsi="Bahnschrift Light" w:cs="Calibri"/>
          <w:spacing w:val="-2"/>
          <w:sz w:val="28"/>
        </w:rPr>
        <w:t xml:space="preserve">United Nations’ </w:t>
      </w:r>
      <w:r w:rsidRPr="00DD074D">
        <w:rPr>
          <w:rFonts w:ascii="Bahnschrift Light" w:hAnsi="Bahnschrift Light" w:cs="Calibri"/>
          <w:spacing w:val="-2"/>
          <w:sz w:val="28"/>
        </w:rPr>
        <w:t>regional support and contributions towards SDGs.</w:t>
      </w:r>
      <w:bookmarkEnd w:id="0"/>
    </w:p>
    <w:p w14:paraId="380FE452" w14:textId="77777777" w:rsidR="00B015B6" w:rsidRPr="00DD074D" w:rsidRDefault="00B015B6" w:rsidP="00B015B6">
      <w:pPr>
        <w:snapToGrid w:val="0"/>
        <w:spacing w:after="0"/>
        <w:jc w:val="both"/>
        <w:rPr>
          <w:rFonts w:ascii="Bahnschrift Light" w:hAnsi="Bahnschrift Light" w:cs="Calibri"/>
          <w:spacing w:val="-2"/>
          <w:sz w:val="28"/>
        </w:rPr>
      </w:pPr>
    </w:p>
    <w:p w14:paraId="3760A2E9" w14:textId="4856C7A6" w:rsidR="00B015B6" w:rsidRPr="00DD074D" w:rsidRDefault="00FB3B72" w:rsidP="00B015B6">
      <w:pPr>
        <w:spacing w:before="120"/>
        <w:jc w:val="both"/>
        <w:rPr>
          <w:rFonts w:ascii="Bahnschrift Light" w:hAnsi="Bahnschrift Light" w:cs="Times New Roman"/>
          <w:b/>
          <w:bCs/>
          <w:spacing w:val="-4"/>
          <w:sz w:val="26"/>
          <w:szCs w:val="26"/>
        </w:rPr>
      </w:pPr>
      <w:r w:rsidRPr="00DD074D">
        <w:rPr>
          <w:rFonts w:ascii="Bahnschrift Light" w:hAnsi="Bahnschrift Light" w:cs="Calibri"/>
          <w:spacing w:val="-2"/>
          <w:sz w:val="26"/>
          <w:szCs w:val="26"/>
        </w:rPr>
        <w:t xml:space="preserve">This event is open to all participants of the 2019 HLPF.  </w:t>
      </w:r>
      <w:r w:rsidR="00B015B6" w:rsidRPr="00DD074D">
        <w:rPr>
          <w:rFonts w:ascii="Bahnschrift Light" w:hAnsi="Bahnschrift Light" w:cs="Calibri"/>
          <w:spacing w:val="-2"/>
          <w:sz w:val="26"/>
          <w:szCs w:val="26"/>
        </w:rPr>
        <w:t xml:space="preserve">We look forward to your participation.  </w:t>
      </w:r>
      <w:r w:rsidR="00B015B6" w:rsidRPr="00DD074D">
        <w:rPr>
          <w:rFonts w:ascii="Bahnschrift Light" w:hAnsi="Bahnschrift Light" w:cs="Times New Roman"/>
          <w:sz w:val="26"/>
          <w:szCs w:val="26"/>
        </w:rPr>
        <w:t xml:space="preserve">For further information or questions, please contact Ms. </w:t>
      </w:r>
      <w:proofErr w:type="spellStart"/>
      <w:r w:rsidR="00B015B6" w:rsidRPr="00DD074D">
        <w:rPr>
          <w:rFonts w:ascii="Bahnschrift Light" w:hAnsi="Bahnschrift Light" w:cs="Times New Roman"/>
          <w:sz w:val="26"/>
          <w:szCs w:val="26"/>
        </w:rPr>
        <w:t>Ratchaphorn</w:t>
      </w:r>
      <w:proofErr w:type="spellEnd"/>
      <w:r w:rsidR="00B015B6" w:rsidRPr="00DD074D">
        <w:rPr>
          <w:rFonts w:ascii="Bahnschrift Light" w:hAnsi="Bahnschrift Light" w:cs="Times New Roman"/>
          <w:sz w:val="26"/>
          <w:szCs w:val="26"/>
        </w:rPr>
        <w:t xml:space="preserve"> </w:t>
      </w:r>
      <w:proofErr w:type="spellStart"/>
      <w:r w:rsidR="00B015B6" w:rsidRPr="00DD074D">
        <w:rPr>
          <w:rFonts w:ascii="Bahnschrift Light" w:hAnsi="Bahnschrift Light" w:cs="Times New Roman"/>
          <w:sz w:val="26"/>
          <w:szCs w:val="26"/>
        </w:rPr>
        <w:t>Srisawang</w:t>
      </w:r>
      <w:proofErr w:type="spellEnd"/>
      <w:r w:rsidR="00B015B6" w:rsidRPr="00DD074D">
        <w:rPr>
          <w:rFonts w:ascii="Bahnschrift Light" w:hAnsi="Bahnschrift Light" w:cs="Times New Roman"/>
          <w:sz w:val="26"/>
          <w:szCs w:val="26"/>
        </w:rPr>
        <w:t xml:space="preserve"> </w:t>
      </w:r>
      <w:r w:rsidR="00B015B6" w:rsidRPr="00DD074D">
        <w:rPr>
          <w:rFonts w:ascii="Bahnschrift Light" w:hAnsi="Bahnschrift Light" w:cs="Times New Roman"/>
          <w:spacing w:val="-4"/>
          <w:sz w:val="26"/>
          <w:szCs w:val="26"/>
        </w:rPr>
        <w:t>(</w:t>
      </w:r>
      <w:r w:rsidR="00B015B6" w:rsidRPr="00DD074D">
        <w:rPr>
          <w:rFonts w:ascii="Bahnschrift Light" w:hAnsi="Bahnschrift Light" w:cs="Times New Roman"/>
          <w:spacing w:val="-4"/>
          <w:sz w:val="26"/>
          <w:szCs w:val="26"/>
          <w:u w:val="single"/>
        </w:rPr>
        <w:t>ratchaphorns@gmail.com</w:t>
      </w:r>
      <w:r w:rsidR="00B015B6" w:rsidRPr="00DD074D">
        <w:rPr>
          <w:rFonts w:ascii="Bahnschrift Light" w:hAnsi="Bahnschrift Light" w:cs="Times New Roman"/>
          <w:spacing w:val="-4"/>
          <w:sz w:val="26"/>
          <w:szCs w:val="26"/>
        </w:rPr>
        <w:t>).</w:t>
      </w:r>
    </w:p>
    <w:p w14:paraId="10AE4355" w14:textId="6B1E811B" w:rsidR="00485159" w:rsidRDefault="00485159" w:rsidP="00D65536">
      <w:pPr>
        <w:snapToGrid w:val="0"/>
        <w:spacing w:after="1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7A4DE18D" w14:textId="2838C759" w:rsidR="00485159" w:rsidRPr="00B015B6" w:rsidRDefault="0097104D" w:rsidP="00D65536">
      <w:pPr>
        <w:snapToGrid w:val="0"/>
        <w:spacing w:after="12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>
        <w:rPr>
          <w:noProof/>
        </w:rPr>
        <w:lastRenderedPageBreak/>
        <w:drawing>
          <wp:inline distT="0" distB="0" distL="0" distR="0" wp14:anchorId="686C15B5" wp14:editId="367F5DD3">
            <wp:extent cx="5943600" cy="879475"/>
            <wp:effectExtent l="0" t="0" r="0" b="0"/>
            <wp:docPr id="1" name="Picture 1" descr="High-level Political Forum on Sustainable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igh-level Political Forum on Sustainable Develop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BE5694" w14:textId="77777777" w:rsidR="00B015B6" w:rsidRDefault="00B015B6" w:rsidP="00D65536">
      <w:pPr>
        <w:snapToGrid w:val="0"/>
        <w:spacing w:after="120"/>
        <w:rPr>
          <w:rFonts w:ascii="Bahnschrift SemiLight" w:hAnsi="Bahnschrift SemiLight" w:cs="Times New Roman"/>
          <w:b/>
          <w:bCs/>
          <w:sz w:val="26"/>
          <w:szCs w:val="26"/>
          <w:u w:val="single"/>
        </w:rPr>
      </w:pPr>
    </w:p>
    <w:p w14:paraId="732282CB" w14:textId="007A2A88" w:rsidR="00B46AA7" w:rsidRPr="00DD074D" w:rsidRDefault="00B46AA7" w:rsidP="00D65536">
      <w:pPr>
        <w:snapToGrid w:val="0"/>
        <w:spacing w:after="120"/>
        <w:rPr>
          <w:rFonts w:ascii="Bahnschrift Light" w:hAnsi="Bahnschrift Light" w:cs="Times New Roman"/>
          <w:b/>
          <w:bCs/>
          <w:sz w:val="26"/>
          <w:szCs w:val="26"/>
          <w:u w:val="single"/>
        </w:rPr>
      </w:pPr>
      <w:r w:rsidRPr="00DD074D">
        <w:rPr>
          <w:rFonts w:ascii="Bahnschrift Light" w:hAnsi="Bahnschrift Light" w:cs="Times New Roman"/>
          <w:b/>
          <w:bCs/>
          <w:sz w:val="26"/>
          <w:szCs w:val="26"/>
          <w:u w:val="single"/>
        </w:rPr>
        <w:t>Provisional Agenda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7195"/>
      </w:tblGrid>
      <w:tr w:rsidR="00191A25" w:rsidRPr="00DD074D" w14:paraId="05DA64F2" w14:textId="77777777" w:rsidTr="00334742">
        <w:tc>
          <w:tcPr>
            <w:tcW w:w="2155" w:type="dxa"/>
          </w:tcPr>
          <w:p w14:paraId="69691682" w14:textId="2CBC5CBA" w:rsidR="00191A25" w:rsidRPr="00DD074D" w:rsidRDefault="00191A25" w:rsidP="0010585A">
            <w:pPr>
              <w:spacing w:before="40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13.15 – 13.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>20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hrs.</w:t>
            </w:r>
          </w:p>
        </w:tc>
        <w:tc>
          <w:tcPr>
            <w:tcW w:w="7195" w:type="dxa"/>
          </w:tcPr>
          <w:p w14:paraId="075FEB81" w14:textId="0CF2165A" w:rsidR="002002CF" w:rsidRPr="00DD074D" w:rsidRDefault="00191A25" w:rsidP="0010585A">
            <w:pPr>
              <w:spacing w:before="40"/>
              <w:rPr>
                <w:rFonts w:ascii="Bahnschrift Light" w:hAnsi="Bahnschrift Light" w:cs="Times New Roman"/>
                <w:sz w:val="26"/>
                <w:szCs w:val="26"/>
              </w:rPr>
            </w:pPr>
            <w:r w:rsidRPr="003579EC">
              <w:rPr>
                <w:rFonts w:ascii="Bahnschrift Light" w:hAnsi="Bahnschrift Light" w:cs="Times New Roman"/>
                <w:b/>
                <w:bCs/>
                <w:sz w:val="26"/>
                <w:szCs w:val="26"/>
                <w:u w:val="single"/>
              </w:rPr>
              <w:t>Opening remarks</w:t>
            </w:r>
            <w:r w:rsidR="002002CF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by </w:t>
            </w:r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H.E. Mr. </w:t>
            </w:r>
            <w:proofErr w:type="spellStart"/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Vitavas</w:t>
            </w:r>
            <w:proofErr w:type="spellEnd"/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Srivivok</w:t>
            </w:r>
            <w:proofErr w:type="spellEnd"/>
            <w:r w:rsidR="00930108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, Ambassador and Permanent Representative of Thailand </w:t>
            </w:r>
          </w:p>
        </w:tc>
      </w:tr>
      <w:tr w:rsidR="00191A25" w:rsidRPr="00DD074D" w14:paraId="317BC1EB" w14:textId="77777777" w:rsidTr="00334742">
        <w:trPr>
          <w:trHeight w:val="188"/>
        </w:trPr>
        <w:tc>
          <w:tcPr>
            <w:tcW w:w="2155" w:type="dxa"/>
          </w:tcPr>
          <w:p w14:paraId="265F4A6B" w14:textId="0B573476" w:rsidR="00191A25" w:rsidRPr="00DD074D" w:rsidRDefault="00191A25" w:rsidP="0010585A">
            <w:pPr>
              <w:spacing w:before="40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13.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>20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– 14.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>00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hrs.</w:t>
            </w:r>
          </w:p>
        </w:tc>
        <w:tc>
          <w:tcPr>
            <w:tcW w:w="7195" w:type="dxa"/>
            <w:tcBorders>
              <w:bottom w:val="nil"/>
            </w:tcBorders>
          </w:tcPr>
          <w:p w14:paraId="2712A4F3" w14:textId="413953EA" w:rsidR="00694FE5" w:rsidRPr="00DD074D" w:rsidRDefault="00191A25" w:rsidP="0010585A">
            <w:pPr>
              <w:spacing w:before="40"/>
              <w:jc w:val="both"/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</w:pPr>
            <w:r w:rsidRPr="003579EC">
              <w:rPr>
                <w:rFonts w:ascii="Bahnschrift Light" w:hAnsi="Bahnschrift Light" w:cs="Times New Roman"/>
                <w:b/>
                <w:bCs/>
                <w:sz w:val="26"/>
                <w:szCs w:val="26"/>
                <w:u w:val="single"/>
              </w:rPr>
              <w:t>Panel discussion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on </w:t>
            </w:r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“Regional contributions to empower people and promote equality: experiences,</w:t>
            </w:r>
            <w:r w:rsidR="00694FE5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 lessons learnt and way forward”</w:t>
            </w:r>
            <w:r w:rsidR="00413C90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</w:t>
            </w:r>
          </w:p>
          <w:p w14:paraId="75E3DE1D" w14:textId="6CA3B194" w:rsidR="00930108" w:rsidRPr="00DD074D" w:rsidRDefault="00930108" w:rsidP="0010585A">
            <w:pPr>
              <w:pStyle w:val="ListParagraph"/>
              <w:numPr>
                <w:ilvl w:val="0"/>
                <w:numId w:val="6"/>
              </w:numPr>
              <w:spacing w:before="40"/>
              <w:contextualSpacing w:val="0"/>
              <w:jc w:val="both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Ms. Armida </w:t>
            </w:r>
            <w:proofErr w:type="spellStart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Salsiah</w:t>
            </w:r>
            <w:proofErr w:type="spellEnd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Alisjahbana</w:t>
            </w:r>
            <w:proofErr w:type="spellEnd"/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, Executive Secretary of</w:t>
            </w:r>
            <w:r w:rsidR="003521BD">
              <w:rPr>
                <w:rFonts w:ascii="Bahnschrift Light" w:hAnsi="Bahnschrift Light" w:cs="Times New Roman"/>
                <w:sz w:val="26"/>
                <w:szCs w:val="26"/>
              </w:rPr>
              <w:t xml:space="preserve"> the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United Nations Economic and Social Commission for Asia and the Pacific (ESCAP)</w:t>
            </w:r>
            <w:r w:rsidR="00413C90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</w:t>
            </w:r>
          </w:p>
          <w:p w14:paraId="04F955A7" w14:textId="6A718844" w:rsidR="00930108" w:rsidRPr="00DD074D" w:rsidRDefault="00930108" w:rsidP="0010585A">
            <w:pPr>
              <w:pStyle w:val="ListParagraph"/>
              <w:numPr>
                <w:ilvl w:val="0"/>
                <w:numId w:val="6"/>
              </w:numPr>
              <w:spacing w:before="40"/>
              <w:contextualSpacing w:val="0"/>
              <w:jc w:val="both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H.E. Mr. Ambassador Mr. Milenko </w:t>
            </w:r>
            <w:proofErr w:type="spellStart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Skoknic</w:t>
            </w:r>
            <w:proofErr w:type="spellEnd"/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, Ambassador and Permanent Representative of Chile (from the perspective of Latin America)</w:t>
            </w:r>
          </w:p>
          <w:p w14:paraId="61C675EA" w14:textId="06D4D337" w:rsidR="00930108" w:rsidRPr="00DD074D" w:rsidRDefault="00930108" w:rsidP="0010585A">
            <w:pPr>
              <w:pStyle w:val="ListParagraph"/>
              <w:numPr>
                <w:ilvl w:val="0"/>
                <w:numId w:val="6"/>
              </w:numPr>
              <w:spacing w:before="40"/>
              <w:contextualSpacing w:val="0"/>
              <w:jc w:val="both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South Africa (from the perspective of </w:t>
            </w:r>
            <w:r w:rsidR="00246D3D">
              <w:rPr>
                <w:rFonts w:ascii="Bahnschrift Light" w:hAnsi="Bahnschrift Light" w:cs="Times New Roman"/>
                <w:sz w:val="26"/>
                <w:szCs w:val="26"/>
              </w:rPr>
              <w:t>Africa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) </w:t>
            </w:r>
          </w:p>
          <w:p w14:paraId="2FC0837A" w14:textId="0FAA3023" w:rsidR="00A34C95" w:rsidRPr="00DD074D" w:rsidRDefault="00930108" w:rsidP="0010585A">
            <w:pPr>
              <w:pStyle w:val="ListParagraph"/>
              <w:numPr>
                <w:ilvl w:val="0"/>
                <w:numId w:val="6"/>
              </w:numPr>
              <w:spacing w:before="40"/>
              <w:contextualSpacing w:val="0"/>
              <w:jc w:val="both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M.L. </w:t>
            </w:r>
            <w:proofErr w:type="spellStart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Dispanadda</w:t>
            </w:r>
            <w:proofErr w:type="spellEnd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Diskul</w:t>
            </w:r>
            <w:proofErr w:type="spellEnd"/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, 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Mae Fah </w:t>
            </w:r>
            <w:proofErr w:type="spellStart"/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>Luang</w:t>
            </w:r>
            <w:proofErr w:type="spellEnd"/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Foundation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, Thailand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(from the perspective of civil society) </w:t>
            </w:r>
          </w:p>
          <w:p w14:paraId="2DC0752E" w14:textId="07ACA6B5" w:rsidR="00A34C95" w:rsidRPr="00DD074D" w:rsidRDefault="00246D3D" w:rsidP="00246D3D">
            <w:pPr>
              <w:pStyle w:val="ListParagraph"/>
              <w:numPr>
                <w:ilvl w:val="0"/>
                <w:numId w:val="6"/>
              </w:numPr>
              <w:spacing w:before="40"/>
              <w:contextualSpacing w:val="0"/>
              <w:jc w:val="both"/>
              <w:rPr>
                <w:rFonts w:ascii="Bahnschrift Light" w:hAnsi="Bahnschrift Light" w:cs="Times New Roman"/>
                <w:sz w:val="26"/>
                <w:szCs w:val="26"/>
              </w:rPr>
            </w:pPr>
            <w:r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Mr. </w:t>
            </w:r>
            <w:r w:rsidRPr="00246D3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Jorge Chediek</w:t>
            </w:r>
            <w:r w:rsidR="00930108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, </w:t>
            </w:r>
            <w:r>
              <w:rPr>
                <w:rFonts w:ascii="Bahnschrift Light" w:hAnsi="Bahnschrift Light" w:cs="Times New Roman"/>
                <w:sz w:val="26"/>
                <w:szCs w:val="26"/>
              </w:rPr>
              <w:t>Director of the</w:t>
            </w:r>
            <w:r w:rsidR="00930108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United 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>N</w:t>
            </w:r>
            <w:r w:rsidR="00930108" w:rsidRPr="00DD074D">
              <w:rPr>
                <w:rFonts w:ascii="Bahnschrift Light" w:hAnsi="Bahnschrift Light" w:cs="Times New Roman"/>
                <w:sz w:val="26"/>
                <w:szCs w:val="26"/>
              </w:rPr>
              <w:t>ations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Office </w:t>
            </w:r>
            <w:r w:rsidR="003521BD">
              <w:rPr>
                <w:rFonts w:ascii="Bahnschrift Light" w:hAnsi="Bahnschrift Light" w:cs="Times New Roman"/>
                <w:sz w:val="26"/>
                <w:szCs w:val="26"/>
              </w:rPr>
              <w:t>for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South-South Cooperation (UNOSSC)</w:t>
            </w:r>
            <w:r>
              <w:rPr>
                <w:rFonts w:ascii="Bahnschrift Light" w:hAnsi="Bahnschrift Light" w:cs="Times New Roman"/>
                <w:sz w:val="26"/>
                <w:szCs w:val="26"/>
              </w:rPr>
              <w:t xml:space="preserve"> </w:t>
            </w:r>
            <w:r w:rsidRPr="00246D3D">
              <w:rPr>
                <w:rFonts w:ascii="Bahnschrift Light" w:hAnsi="Bahnschrift Light" w:cs="Times New Roman"/>
                <w:sz w:val="26"/>
                <w:szCs w:val="26"/>
              </w:rPr>
              <w:t>and Envoy of the Secretary-General on South-South Cooperation</w:t>
            </w:r>
          </w:p>
          <w:p w14:paraId="6B5831CF" w14:textId="182DD474" w:rsidR="00A34C95" w:rsidRPr="00DD074D" w:rsidRDefault="00A34C95" w:rsidP="0010585A">
            <w:pPr>
              <w:spacing w:before="40"/>
              <w:jc w:val="both"/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  <w:u w:val="single"/>
              </w:rPr>
              <w:t>Moderator:</w:t>
            </w:r>
            <w:r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 </w:t>
            </w:r>
            <w:r w:rsidR="000732E7" w:rsidRPr="000732E7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Mr. Denis Nkala</w:t>
            </w:r>
            <w:r w:rsidR="000732E7" w:rsidRPr="000732E7">
              <w:rPr>
                <w:rFonts w:ascii="Bahnschrift Light" w:hAnsi="Bahnschrift Light" w:cs="Times New Roman"/>
                <w:sz w:val="26"/>
                <w:szCs w:val="26"/>
              </w:rPr>
              <w:t>, Regional Coordinator for Asia and the Pacific, United Nations Office for South-South Cooperation (UNOSSC)</w:t>
            </w:r>
          </w:p>
        </w:tc>
      </w:tr>
      <w:tr w:rsidR="00191A25" w:rsidRPr="00DD074D" w14:paraId="32779BA8" w14:textId="77777777" w:rsidTr="00334742">
        <w:tc>
          <w:tcPr>
            <w:tcW w:w="2155" w:type="dxa"/>
          </w:tcPr>
          <w:p w14:paraId="3418AA49" w14:textId="1342A9F1" w:rsidR="00191A25" w:rsidRPr="00DD074D" w:rsidRDefault="00191A25" w:rsidP="0010585A">
            <w:pPr>
              <w:spacing w:before="40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14.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>00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– 14.25 hrs.</w:t>
            </w:r>
          </w:p>
        </w:tc>
        <w:tc>
          <w:tcPr>
            <w:tcW w:w="7195" w:type="dxa"/>
            <w:tcBorders>
              <w:top w:val="single" w:sz="4" w:space="0" w:color="auto"/>
            </w:tcBorders>
          </w:tcPr>
          <w:p w14:paraId="5D43883E" w14:textId="77777777" w:rsidR="00A34C95" w:rsidRPr="003579EC" w:rsidRDefault="00191A25" w:rsidP="0010585A">
            <w:pPr>
              <w:spacing w:before="40"/>
              <w:rPr>
                <w:rFonts w:ascii="Bahnschrift Light" w:hAnsi="Bahnschrift Light" w:cs="Times New Roman"/>
                <w:b/>
                <w:bCs/>
                <w:sz w:val="26"/>
                <w:szCs w:val="26"/>
                <w:u w:val="single"/>
              </w:rPr>
            </w:pPr>
            <w:r w:rsidRPr="003579EC">
              <w:rPr>
                <w:rFonts w:ascii="Bahnschrift Light" w:hAnsi="Bahnschrift Light" w:cs="Times New Roman"/>
                <w:b/>
                <w:bCs/>
                <w:sz w:val="26"/>
                <w:szCs w:val="26"/>
                <w:u w:val="single"/>
              </w:rPr>
              <w:t>Open discussion</w:t>
            </w:r>
          </w:p>
          <w:p w14:paraId="6D8C17BD" w14:textId="348ECEAD" w:rsidR="00191A25" w:rsidRPr="00DD074D" w:rsidRDefault="00A34C95" w:rsidP="0010585A">
            <w:pPr>
              <w:spacing w:before="40"/>
              <w:jc w:val="both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  <w:u w:val="single"/>
              </w:rPr>
              <w:t>Moderator:</w:t>
            </w: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</w:t>
            </w:r>
            <w:r w:rsidR="000732E7" w:rsidRPr="000732E7">
              <w:rPr>
                <w:rFonts w:ascii="Bahnschrift Light" w:hAnsi="Bahnschrift Light" w:cs="Times New Roman"/>
                <w:sz w:val="26"/>
                <w:szCs w:val="26"/>
              </w:rPr>
              <w:t>Mr. Denis Nkala, Regional Coordinator for Asia and the Pacific, United</w:t>
            </w:r>
            <w:bookmarkStart w:id="1" w:name="_GoBack"/>
            <w:bookmarkEnd w:id="1"/>
            <w:r w:rsidR="000732E7" w:rsidRPr="000732E7">
              <w:rPr>
                <w:rFonts w:ascii="Bahnschrift Light" w:hAnsi="Bahnschrift Light" w:cs="Times New Roman"/>
                <w:sz w:val="26"/>
                <w:szCs w:val="26"/>
              </w:rPr>
              <w:t xml:space="preserve"> Nations Office for South-South Cooperation (UNOSSC)</w:t>
            </w:r>
          </w:p>
        </w:tc>
      </w:tr>
      <w:tr w:rsidR="00191A25" w:rsidRPr="00DD074D" w14:paraId="1270BC76" w14:textId="77777777" w:rsidTr="00334742">
        <w:tc>
          <w:tcPr>
            <w:tcW w:w="2155" w:type="dxa"/>
          </w:tcPr>
          <w:p w14:paraId="319B4862" w14:textId="49F5F8C6" w:rsidR="00191A25" w:rsidRPr="00DD074D" w:rsidRDefault="00191A25" w:rsidP="0010585A">
            <w:pPr>
              <w:spacing w:before="40"/>
              <w:rPr>
                <w:rFonts w:ascii="Bahnschrift Light" w:hAnsi="Bahnschrift Light" w:cs="Times New Roman"/>
                <w:sz w:val="26"/>
                <w:szCs w:val="26"/>
              </w:rPr>
            </w:pPr>
            <w:r w:rsidRPr="00DD074D">
              <w:rPr>
                <w:rFonts w:ascii="Bahnschrift Light" w:hAnsi="Bahnschrift Light" w:cs="Times New Roman"/>
                <w:sz w:val="26"/>
                <w:szCs w:val="26"/>
              </w:rPr>
              <w:t>14.25 – 14.30 hrs.</w:t>
            </w:r>
          </w:p>
        </w:tc>
        <w:tc>
          <w:tcPr>
            <w:tcW w:w="7195" w:type="dxa"/>
          </w:tcPr>
          <w:p w14:paraId="5A0F27A5" w14:textId="061E1009" w:rsidR="00191A25" w:rsidRPr="00DD074D" w:rsidRDefault="00191A25" w:rsidP="0010585A">
            <w:pPr>
              <w:spacing w:before="40"/>
              <w:rPr>
                <w:rFonts w:ascii="Bahnschrift Light" w:hAnsi="Bahnschrift Light" w:cs="Times New Roman"/>
                <w:sz w:val="26"/>
                <w:szCs w:val="26"/>
              </w:rPr>
            </w:pPr>
            <w:r w:rsidRPr="003579EC">
              <w:rPr>
                <w:rFonts w:ascii="Bahnschrift Light" w:hAnsi="Bahnschrift Light" w:cs="Times New Roman"/>
                <w:b/>
                <w:bCs/>
                <w:sz w:val="26"/>
                <w:szCs w:val="26"/>
                <w:u w:val="single"/>
              </w:rPr>
              <w:t>Closing remarks</w:t>
            </w:r>
            <w:r w:rsidR="00A34C95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by</w:t>
            </w:r>
            <w:r w:rsidR="00930108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 </w:t>
            </w:r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H.E. Mr. Dang </w:t>
            </w:r>
            <w:proofErr w:type="spellStart"/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Dinh</w:t>
            </w:r>
            <w:proofErr w:type="spellEnd"/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="00930108" w:rsidRPr="00DD074D">
              <w:rPr>
                <w:rFonts w:ascii="Bahnschrift Light" w:hAnsi="Bahnschrift Light" w:cs="Times New Roman"/>
                <w:b/>
                <w:bCs/>
                <w:sz w:val="26"/>
                <w:szCs w:val="26"/>
              </w:rPr>
              <w:t>Quy</w:t>
            </w:r>
            <w:proofErr w:type="spellEnd"/>
            <w:r w:rsidR="00930108" w:rsidRPr="00DD074D">
              <w:rPr>
                <w:rFonts w:ascii="Bahnschrift Light" w:hAnsi="Bahnschrift Light" w:cs="Times New Roman"/>
                <w:sz w:val="26"/>
                <w:szCs w:val="26"/>
              </w:rPr>
              <w:t xml:space="preserve">, Ambassador and Permanent Representative of Viet Nam </w:t>
            </w:r>
          </w:p>
        </w:tc>
      </w:tr>
    </w:tbl>
    <w:p w14:paraId="16DD7B2D" w14:textId="77777777" w:rsidR="003579EC" w:rsidRDefault="003579EC" w:rsidP="00694FE5">
      <w:pPr>
        <w:jc w:val="center"/>
      </w:pPr>
    </w:p>
    <w:p w14:paraId="372BDB09" w14:textId="64EA9831" w:rsidR="00B46AA7" w:rsidRDefault="00694FE5" w:rsidP="00694FE5">
      <w:pPr>
        <w:jc w:val="center"/>
      </w:pPr>
      <w:r>
        <w:t>**************************</w:t>
      </w:r>
    </w:p>
    <w:sectPr w:rsidR="00B46AA7" w:rsidSect="0010585A">
      <w:headerReference w:type="default" r:id="rId12"/>
      <w:pgSz w:w="12240" w:h="15840"/>
      <w:pgMar w:top="16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B3E4A4" w14:textId="77777777" w:rsidR="00077158" w:rsidRDefault="00077158" w:rsidP="00694FE5">
      <w:pPr>
        <w:spacing w:after="0" w:line="240" w:lineRule="auto"/>
      </w:pPr>
      <w:r>
        <w:separator/>
      </w:r>
    </w:p>
  </w:endnote>
  <w:endnote w:type="continuationSeparator" w:id="0">
    <w:p w14:paraId="633D2AB3" w14:textId="77777777" w:rsidR="00077158" w:rsidRDefault="00077158" w:rsidP="00694F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hnschrift SemiLight">
    <w:altName w:val="Segoe UI"/>
    <w:charset w:val="00"/>
    <w:family w:val="swiss"/>
    <w:pitch w:val="variable"/>
    <w:sig w:usb0="A00002C7" w:usb1="00000002" w:usb2="00000000" w:usb3="00000000" w:csb0="0000019F" w:csb1="00000000"/>
  </w:font>
  <w:font w:name="Bahnschrift Light">
    <w:altName w:val="Segoe UI"/>
    <w:charset w:val="00"/>
    <w:family w:val="swiss"/>
    <w:pitch w:val="variable"/>
    <w:sig w:usb0="A00002C7" w:usb1="00000002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B9DB9E" w14:textId="77777777" w:rsidR="00077158" w:rsidRDefault="00077158" w:rsidP="00694FE5">
      <w:pPr>
        <w:spacing w:after="0" w:line="240" w:lineRule="auto"/>
      </w:pPr>
      <w:r>
        <w:separator/>
      </w:r>
    </w:p>
  </w:footnote>
  <w:footnote w:type="continuationSeparator" w:id="0">
    <w:p w14:paraId="79719151" w14:textId="77777777" w:rsidR="00077158" w:rsidRDefault="00077158" w:rsidP="00694F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60AB2" w14:textId="47E7C6D6" w:rsidR="00694FE5" w:rsidRPr="00D65536" w:rsidRDefault="00694FE5" w:rsidP="00D65536">
    <w:pPr>
      <w:pStyle w:val="Header"/>
      <w:jc w:val="right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A39BA"/>
    <w:multiLevelType w:val="hybridMultilevel"/>
    <w:tmpl w:val="5B30B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618C7"/>
    <w:multiLevelType w:val="hybridMultilevel"/>
    <w:tmpl w:val="C75A599C"/>
    <w:lvl w:ilvl="0" w:tplc="36B4E55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50A4F"/>
    <w:multiLevelType w:val="hybridMultilevel"/>
    <w:tmpl w:val="E1AC0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355E1"/>
    <w:multiLevelType w:val="hybridMultilevel"/>
    <w:tmpl w:val="12B05D28"/>
    <w:lvl w:ilvl="0" w:tplc="476C7C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B0A63"/>
    <w:multiLevelType w:val="hybridMultilevel"/>
    <w:tmpl w:val="F36E83CC"/>
    <w:lvl w:ilvl="0" w:tplc="C9E0093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04B34"/>
    <w:multiLevelType w:val="hybridMultilevel"/>
    <w:tmpl w:val="666004AE"/>
    <w:lvl w:ilvl="0" w:tplc="094016A6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A7"/>
    <w:rsid w:val="000732E7"/>
    <w:rsid w:val="00077158"/>
    <w:rsid w:val="0010585A"/>
    <w:rsid w:val="0011752A"/>
    <w:rsid w:val="00151713"/>
    <w:rsid w:val="00191A25"/>
    <w:rsid w:val="001E29BF"/>
    <w:rsid w:val="001F0E7B"/>
    <w:rsid w:val="002002CF"/>
    <w:rsid w:val="00246D3D"/>
    <w:rsid w:val="0031655B"/>
    <w:rsid w:val="00320F5A"/>
    <w:rsid w:val="00334742"/>
    <w:rsid w:val="003521BD"/>
    <w:rsid w:val="003579EC"/>
    <w:rsid w:val="00365DEF"/>
    <w:rsid w:val="003D7392"/>
    <w:rsid w:val="003E3CF2"/>
    <w:rsid w:val="00413C90"/>
    <w:rsid w:val="00415080"/>
    <w:rsid w:val="00485159"/>
    <w:rsid w:val="00487426"/>
    <w:rsid w:val="00495B85"/>
    <w:rsid w:val="004C34A8"/>
    <w:rsid w:val="004D314F"/>
    <w:rsid w:val="004D36E8"/>
    <w:rsid w:val="00525920"/>
    <w:rsid w:val="005915B6"/>
    <w:rsid w:val="00612432"/>
    <w:rsid w:val="00654F54"/>
    <w:rsid w:val="0066705A"/>
    <w:rsid w:val="00685E29"/>
    <w:rsid w:val="006875EE"/>
    <w:rsid w:val="00694FE5"/>
    <w:rsid w:val="00740EDF"/>
    <w:rsid w:val="007A55D6"/>
    <w:rsid w:val="008C35FB"/>
    <w:rsid w:val="00930108"/>
    <w:rsid w:val="0097104D"/>
    <w:rsid w:val="0098253F"/>
    <w:rsid w:val="00A34C95"/>
    <w:rsid w:val="00AE607C"/>
    <w:rsid w:val="00B015B6"/>
    <w:rsid w:val="00B46AA7"/>
    <w:rsid w:val="00C04EA7"/>
    <w:rsid w:val="00CB2286"/>
    <w:rsid w:val="00D65536"/>
    <w:rsid w:val="00D8688B"/>
    <w:rsid w:val="00DD074D"/>
    <w:rsid w:val="00FB3B72"/>
    <w:rsid w:val="00FC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D7937"/>
  <w15:chartTrackingRefBased/>
  <w15:docId w15:val="{EA410961-85AF-4C34-BDF7-AB56E5E3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6AA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6A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9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1A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FE5"/>
  </w:style>
  <w:style w:type="paragraph" w:styleId="Footer">
    <w:name w:val="footer"/>
    <w:basedOn w:val="Normal"/>
    <w:link w:val="FooterChar"/>
    <w:uiPriority w:val="99"/>
    <w:unhideWhenUsed/>
    <w:rsid w:val="00694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FE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015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Nawin Chirapant</dc:creator>
  <cp:keywords/>
  <dc:description/>
  <cp:lastModifiedBy>Charlotte Weekly</cp:lastModifiedBy>
  <cp:revision>2</cp:revision>
  <cp:lastPrinted>2019-07-02T20:31:00Z</cp:lastPrinted>
  <dcterms:created xsi:type="dcterms:W3CDTF">2019-07-08T22:52:00Z</dcterms:created>
  <dcterms:modified xsi:type="dcterms:W3CDTF">2019-07-08T22:52:00Z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-1522983789</vt:i4>
  </property>
</Properties>
</file>